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ListParagraph"/>
        <w:numPr>
          <w:ilvl w:val="0"/>
          <w:numId w:val="0"/>
        </w:numPr>
        <w:spacing w:lineRule="auto" w:line="240" w:before="0" w:after="0"/>
        <w:ind w:left="720" w:hanging="0"/>
        <w:contextualSpacing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 xml:space="preserve">Анализ участия учащихся ОО в конкурсах </w:t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360" w:hanging="0"/>
        <w:contextualSpacing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за 2019-2020 учебный год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В 2019 – 2020 учебном году согласно плану министерства образования, науки и молодежной политики Краснодарского края, управления образованием администрации муниципального образования Павловский район, муниципального казенного учреждения образования районного информационно-методического центра муниципального образования Павловский район были проведены конкурсы муниципального, краевого, всероссийского и международного уровней среди обучающихся и воспитанников района. Основная цель проведения конкурсов: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выявление и поддержка и развитие одаренных детей Павловского района.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 xml:space="preserve">Для обучающиеся и воспитанников Павловского района в 2019 – 2020 учебном  году организовано </w:t>
      </w:r>
      <w:r>
        <w:rPr>
          <w:rFonts w:eastAsia="" w:cs="" w:ascii="Times New Roman" w:hAnsi="Times New Roman"/>
          <w:color w:val="000000"/>
          <w:kern w:val="0"/>
          <w:sz w:val="28"/>
          <w:szCs w:val="28"/>
          <w:lang w:val="en-US" w:eastAsia="ru-RU" w:bidi="ar-SA"/>
        </w:rPr>
        <w:t>112</w:t>
      </w:r>
      <w:r>
        <w:rPr>
          <w:rFonts w:ascii="Times New Roman" w:hAnsi="Times New Roman"/>
          <w:sz w:val="28"/>
          <w:szCs w:val="28"/>
        </w:rPr>
        <w:t xml:space="preserve"> конкурсов разного уровня.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W w:w="9663" w:type="dxa"/>
        <w:jc w:val="left"/>
        <w:tblInd w:w="14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314"/>
        <w:gridCol w:w="3223"/>
        <w:gridCol w:w="3126"/>
      </w:tblGrid>
      <w:tr>
        <w:trPr/>
        <w:tc>
          <w:tcPr>
            <w:tcW w:w="9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Calibri" w:ascii="Times New Roman" w:hAnsi="Times New Roman"/>
                <w:sz w:val="28"/>
                <w:szCs w:val="28"/>
              </w:rPr>
              <w:t>Кол-во конкурсов</w:t>
            </w:r>
          </w:p>
        </w:tc>
      </w:tr>
      <w:tr>
        <w:trPr/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Calibri" w:ascii="Times New Roman" w:hAnsi="Times New Roman"/>
                <w:sz w:val="28"/>
                <w:szCs w:val="28"/>
              </w:rPr>
              <w:t>2017-18 уч. год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Calibri" w:ascii="Times New Roman" w:hAnsi="Times New Roman"/>
                <w:sz w:val="28"/>
                <w:szCs w:val="28"/>
              </w:rPr>
              <w:t>2018-19 уч. год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Calibri" w:ascii="Times New Roman" w:hAnsi="Times New Roman"/>
                <w:sz w:val="28"/>
                <w:szCs w:val="28"/>
              </w:rPr>
              <w:t>2019-20 уч. год</w:t>
            </w:r>
          </w:p>
        </w:tc>
      </w:tr>
      <w:tr>
        <w:trPr/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Calibri" w:ascii="Times New Roman" w:hAnsi="Times New Roman"/>
                <w:sz w:val="28"/>
                <w:szCs w:val="28"/>
              </w:rPr>
              <w:t>89</w:t>
            </w:r>
          </w:p>
        </w:tc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color w:val="C9211E"/>
              </w:rPr>
            </w:pPr>
            <w:r>
              <w:rPr>
                <w:rFonts w:eastAsia="Calibri" w:ascii="Times New Roman" w:hAnsi="Times New Roman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3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"/>
                <w:color w:val="000000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Calibri" w:cs="" w:ascii="Times New Roman" w:hAnsi="Times New Roman"/>
                <w:color w:val="000000"/>
                <w:kern w:val="0"/>
                <w:sz w:val="28"/>
                <w:szCs w:val="28"/>
                <w:lang w:val="ru-RU" w:eastAsia="ru-RU" w:bidi="ar-SA"/>
              </w:rPr>
              <w:t>112</w:t>
            </w:r>
          </w:p>
        </w:tc>
      </w:tr>
    </w:tbl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 xml:space="preserve">В конкурсах принимали участие учащиеся общеобразовательных школ, воспитанники дошкольных организаций, обучающиеся организаций дополнительного образования. Общее количество детей, принимавших участие в конкурсах, составляет </w:t>
      </w:r>
      <w:r>
        <w:rPr>
          <w:rFonts w:ascii="Times New Roman" w:hAnsi="Times New Roman"/>
          <w:sz w:val="28"/>
          <w:szCs w:val="28"/>
        </w:rPr>
        <w:t>1</w:t>
      </w:r>
      <w:r>
        <w:rPr>
          <w:rFonts w:eastAsia="" w:cs="" w:ascii="Times New Roman" w:hAnsi="Times New Roman"/>
          <w:color w:val="000000"/>
          <w:kern w:val="0"/>
          <w:sz w:val="28"/>
          <w:szCs w:val="28"/>
          <w:lang w:val="ru-RU" w:eastAsia="ru-RU" w:bidi="ar-SA"/>
        </w:rPr>
        <w:t>96</w:t>
      </w:r>
      <w:r>
        <w:rPr>
          <w:rFonts w:eastAsia="" w:cs="" w:ascii="Times New Roman" w:hAnsi="Times New Roman"/>
          <w:color w:val="000000"/>
          <w:kern w:val="0"/>
          <w:sz w:val="28"/>
          <w:szCs w:val="28"/>
          <w:lang w:val="ru-RU" w:eastAsia="ru-RU" w:bidi="ar-SA"/>
        </w:rPr>
        <w:t>3.</w:t>
      </w:r>
      <w:r>
        <w:rPr>
          <w:rFonts w:ascii="Times New Roman" w:hAnsi="Times New Roman"/>
          <w:sz w:val="28"/>
          <w:szCs w:val="28"/>
        </w:rPr>
        <w:t xml:space="preserve"> Наблюдается уменьшение числа участников конкурсов, в сравнении с 2018-2019 учебным годом (2155), в</w:t>
      </w:r>
      <w:r>
        <w:rPr>
          <w:rStyle w:val="Style22"/>
          <w:rFonts w:eastAsia="Calibri" w:cs="Times New Roman" w:ascii="Times New Roman" w:hAnsi="Times New Roman"/>
          <w:kern w:val="0"/>
          <w:sz w:val="28"/>
          <w:szCs w:val="28"/>
          <w:lang w:val="ru-RU" w:eastAsia="zh-CN" w:bidi="ar-SA"/>
        </w:rPr>
        <w:t xml:space="preserve"> связи с </w:t>
      </w:r>
      <w:r>
        <w:rPr>
          <w:rStyle w:val="Style22"/>
          <w:rFonts w:eastAsia="Calibri" w:cs="Times New Roman" w:ascii="Times New Roman" w:hAnsi="Times New Roman"/>
          <w:kern w:val="0"/>
          <w:sz w:val="28"/>
          <w:szCs w:val="28"/>
          <w:u w:val="none"/>
          <w:lang w:val="ru-RU" w:eastAsia="zh-CN" w:bidi="ar-SA"/>
        </w:rPr>
        <w:t xml:space="preserve">эпидемиологической обстановкой в районе и </w:t>
      </w:r>
      <w:r>
        <w:rPr>
          <w:rStyle w:val="Style22"/>
          <w:rFonts w:eastAsia="Calibri" w:cs="Times New Roman" w:ascii="Times New Roman" w:hAnsi="Times New Roman"/>
          <w:color w:val="auto"/>
          <w:kern w:val="0"/>
          <w:sz w:val="28"/>
          <w:szCs w:val="28"/>
          <w:u w:val="none"/>
          <w:lang w:val="ru-RU" w:eastAsia="zh-CN" w:bidi="ar-SA"/>
        </w:rPr>
        <w:t>введения</w:t>
      </w:r>
      <w:r>
        <w:rPr>
          <w:rStyle w:val="Style22"/>
          <w:rFonts w:eastAsia="Calibri" w:cs="Times New Roman" w:ascii="Times New Roman" w:hAnsi="Times New Roman"/>
          <w:kern w:val="0"/>
          <w:sz w:val="28"/>
          <w:szCs w:val="28"/>
          <w:u w:val="none"/>
          <w:lang w:val="ru-RU" w:eastAsia="zh-CN" w:bidi="ar-SA"/>
        </w:rPr>
        <w:t xml:space="preserve"> режима карантина на территории Краснодарского края с 01.04.2020 года.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i/>
          <w:sz w:val="28"/>
          <w:szCs w:val="28"/>
        </w:rPr>
        <w:t xml:space="preserve">таблице </w:t>
      </w:r>
      <w:r>
        <w:rPr>
          <w:rFonts w:ascii="Times New Roman" w:hAnsi="Times New Roman"/>
          <w:sz w:val="28"/>
          <w:szCs w:val="28"/>
        </w:rPr>
        <w:t xml:space="preserve">показано участие образовательных организаций в конкурсах. </w:t>
      </w:r>
    </w:p>
    <w:p>
      <w:pPr>
        <w:pStyle w:val="Normal"/>
        <w:spacing w:lineRule="auto" w:line="240" w:before="0" w:after="0"/>
        <w:ind w:firstLine="709"/>
        <w:rPr/>
      </w:pPr>
      <w:r>
        <w:rPr>
          <w:rFonts w:ascii="Times New Roman" w:hAnsi="Times New Roman"/>
          <w:b/>
          <w:sz w:val="28"/>
          <w:szCs w:val="28"/>
        </w:rPr>
        <w:t>Таблица 1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Школы</w:t>
      </w:r>
    </w:p>
    <w:tbl>
      <w:tblPr>
        <w:tblpPr w:bottomFromText="0" w:horzAnchor="margin" w:leftFromText="180" w:rightFromText="180" w:tblpX="-318" w:tblpY="349" w:topFromText="0" w:vertAnchor="text"/>
        <w:tblW w:w="9720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649"/>
        <w:gridCol w:w="1816"/>
        <w:gridCol w:w="1915"/>
        <w:gridCol w:w="2045"/>
        <w:gridCol w:w="2295"/>
      </w:tblGrid>
      <w:tr>
        <w:trPr/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ОО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 xml:space="preserve">Количество </w:t>
            </w:r>
            <w:r>
              <w:rPr>
                <w:rFonts w:eastAsia="Calibri" w:cs="Calibri" w:ascii="Times New Roman" w:hAnsi="Times New Roman"/>
                <w:sz w:val="28"/>
                <w:szCs w:val="28"/>
                <w:lang w:eastAsia="en-US"/>
              </w:rPr>
              <w:t xml:space="preserve">участий в конкурсах 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% участия в конкурсах в 2019-20 уч. г.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% участия в конкурсах в 2018-19 уч.г.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 xml:space="preserve">% участия в конкурсах в </w:t>
            </w:r>
          </w:p>
          <w:p>
            <w:pPr>
              <w:pStyle w:val="NoSpacing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2017-18 уч.г.</w:t>
            </w:r>
          </w:p>
        </w:tc>
      </w:tr>
      <w:tr>
        <w:trPr/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-57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СОШ № 1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284" w:hanging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284" w:hanging="284"/>
              <w:jc w:val="center"/>
              <w:rPr>
                <w:rFonts w:ascii="Times New Roman" w:hAnsi="Times New Roman" w:eastAsia="" w:cs=""/>
                <w:color w:val="000000"/>
                <w:kern w:val="0"/>
                <w:sz w:val="28"/>
                <w:szCs w:val="28"/>
                <w:lang w:val="en-US" w:eastAsia="ru-RU" w:bidi="ar-SA"/>
              </w:rPr>
            </w:pPr>
            <w:r>
              <w:rPr>
                <w:rFonts w:eastAsia="" w:cs="" w:ascii="Times New Roman" w:hAnsi="Times New Roman"/>
                <w:color w:val="000000"/>
                <w:kern w:val="0"/>
                <w:sz w:val="28"/>
                <w:szCs w:val="28"/>
                <w:lang w:val="en-US" w:eastAsia="ru-RU" w:bidi="ar-SA"/>
              </w:rPr>
              <w:t>20,5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24,5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16,9</w:t>
            </w:r>
          </w:p>
        </w:tc>
      </w:tr>
      <w:tr>
        <w:trPr/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СОШ № 2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284" w:hanging="284"/>
              <w:jc w:val="center"/>
              <w:rPr>
                <w:rFonts w:ascii="Times New Roman" w:hAnsi="Times New Roman" w:eastAsia="" w:cs="" w:cstheme="minorBidi" w:eastAsiaTheme="minorEastAsia"/>
                <w:b/>
                <w:b/>
                <w:bCs/>
                <w:color w:val="auto"/>
                <w:kern w:val="0"/>
                <w:sz w:val="28"/>
                <w:szCs w:val="28"/>
                <w:lang w:val="en-US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b/>
                <w:bCs/>
                <w:color w:val="auto"/>
                <w:kern w:val="0"/>
                <w:sz w:val="28"/>
                <w:szCs w:val="28"/>
                <w:lang w:val="en-US" w:eastAsia="ru-RU" w:bidi="ar-SA"/>
              </w:rPr>
              <w:t>3</w:t>
            </w:r>
            <w:r>
              <w:rPr>
                <w:rFonts w:eastAsia="" w:cs="" w:ascii="Times New Roman" w:hAnsi="Times New Roman" w:cstheme="minorBidi" w:eastAsiaTheme="minorEastAsia"/>
                <w:b/>
                <w:bCs/>
                <w:color w:val="auto"/>
                <w:kern w:val="0"/>
                <w:sz w:val="28"/>
                <w:szCs w:val="28"/>
                <w:lang w:val="ru-RU" w:eastAsia="ru-RU" w:bidi="ar-SA"/>
              </w:rPr>
              <w:t>8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284" w:hanging="284"/>
              <w:jc w:val="center"/>
              <w:rPr>
                <w:rFonts w:ascii="Times New Roman" w:hAnsi="Times New Roman" w:eastAsia="" w:cs=""/>
                <w:b/>
                <w:b/>
                <w:bCs/>
                <w:color w:val="000000"/>
                <w:kern w:val="0"/>
                <w:sz w:val="28"/>
                <w:szCs w:val="28"/>
                <w:lang w:val="en-US" w:eastAsia="ru-RU" w:bidi="ar-SA"/>
              </w:rPr>
            </w:pPr>
            <w:r>
              <w:rPr>
                <w:rFonts w:eastAsia="" w:cs="" w:ascii="Times New Roman" w:hAnsi="Times New Roman"/>
                <w:b/>
                <w:bCs/>
                <w:color w:val="000000"/>
                <w:kern w:val="0"/>
                <w:sz w:val="28"/>
                <w:szCs w:val="28"/>
                <w:lang w:val="en-US" w:eastAsia="ru-RU" w:bidi="ar-SA"/>
              </w:rPr>
              <w:t>34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36</w:t>
            </w:r>
          </w:p>
        </w:tc>
      </w:tr>
      <w:tr>
        <w:trPr/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СОШ № 3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284" w:hanging="284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284" w:hanging="284"/>
              <w:jc w:val="center"/>
              <w:rPr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21,4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32,6</w:t>
            </w:r>
          </w:p>
        </w:tc>
      </w:tr>
      <w:tr>
        <w:trPr/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СОШ № 4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284" w:hanging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68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284" w:hanging="284"/>
              <w:jc w:val="center"/>
              <w:rPr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60,7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52,8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50,1</w:t>
            </w:r>
          </w:p>
        </w:tc>
      </w:tr>
      <w:tr>
        <w:trPr/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284" w:hanging="284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СОШ № 5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284" w:hanging="284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284" w:hanging="284"/>
              <w:jc w:val="center"/>
              <w:rPr>
                <w:color w:val="000000"/>
                <w:lang w:val="en-US"/>
              </w:rPr>
            </w:pPr>
            <w:r>
              <w:rPr>
                <w:rFonts w:eastAsia="" w:cs="" w:ascii="Times New Roman" w:hAnsi="Times New Roman" w:cstheme="minorBidi" w:eastAsiaTheme="minorEastAsia"/>
                <w:color w:val="000000"/>
                <w:kern w:val="0"/>
                <w:sz w:val="28"/>
                <w:szCs w:val="28"/>
                <w:lang w:val="en-US" w:eastAsia="ru-RU" w:bidi="ar-SA"/>
              </w:rPr>
              <w:t>15,1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19,8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21,3</w:t>
            </w:r>
          </w:p>
        </w:tc>
      </w:tr>
      <w:tr>
        <w:trPr/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СОШ № 6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284" w:hanging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284" w:hanging="284"/>
              <w:jc w:val="center"/>
              <w:rPr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18,9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25,8</w:t>
            </w:r>
          </w:p>
        </w:tc>
      </w:tr>
      <w:tr>
        <w:trPr/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284" w:hanging="284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СОШ № 7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284" w:hanging="284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284" w:hanging="284"/>
              <w:jc w:val="center"/>
              <w:rPr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9,8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5,7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5,6</w:t>
            </w:r>
          </w:p>
        </w:tc>
      </w:tr>
      <w:tr>
        <w:trPr/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284" w:hanging="284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СОШ № 8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284" w:hanging="284"/>
              <w:jc w:val="center"/>
              <w:rPr>
                <w:rFonts w:ascii="Times New Roman" w:hAnsi="Times New Roman" w:eastAsia="" w:cs="" w:cstheme="minorBidi" w:eastAsiaTheme="minorEastAsia"/>
                <w:b/>
                <w:b/>
                <w:bCs/>
                <w:color w:val="auto"/>
                <w:kern w:val="0"/>
                <w:sz w:val="28"/>
                <w:szCs w:val="28"/>
                <w:lang w:val="en-US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b/>
                <w:bCs/>
                <w:color w:val="auto"/>
                <w:kern w:val="0"/>
                <w:sz w:val="28"/>
                <w:szCs w:val="28"/>
                <w:lang w:val="en-US" w:eastAsia="ru-RU" w:bidi="ar-SA"/>
              </w:rPr>
              <w:t>36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284" w:hanging="284"/>
              <w:jc w:val="center"/>
              <w:rPr>
                <w:rFonts w:ascii="Times New Roman" w:hAnsi="Times New Roman" w:eastAsia="" w:cs=""/>
                <w:b/>
                <w:b/>
                <w:bCs/>
                <w:color w:val="000000"/>
                <w:kern w:val="0"/>
                <w:sz w:val="28"/>
                <w:szCs w:val="28"/>
                <w:lang w:val="en-US" w:eastAsia="ru-RU" w:bidi="ar-SA"/>
              </w:rPr>
            </w:pPr>
            <w:r>
              <w:rPr>
                <w:rFonts w:eastAsia="" w:cs="" w:ascii="Times New Roman" w:hAnsi="Times New Roman"/>
                <w:b/>
                <w:bCs/>
                <w:color w:val="000000"/>
                <w:kern w:val="0"/>
                <w:sz w:val="28"/>
                <w:szCs w:val="28"/>
                <w:lang w:val="en-US" w:eastAsia="ru-RU" w:bidi="ar-SA"/>
              </w:rPr>
              <w:t>32,1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20,8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13,5</w:t>
            </w:r>
          </w:p>
        </w:tc>
      </w:tr>
      <w:tr>
        <w:trPr/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284" w:hanging="284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СОШ № 9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284" w:hanging="28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284" w:hanging="284"/>
              <w:jc w:val="center"/>
              <w:rPr>
                <w:color w:val="000000"/>
                <w:lang w:val="en-US"/>
              </w:rPr>
            </w:pPr>
            <w:r>
              <w:rPr>
                <w:rFonts w:eastAsia="" w:cs="" w:ascii="Times New Roman" w:hAnsi="Times New Roman" w:cstheme="minorBidi" w:eastAsiaTheme="minorEastAsia"/>
                <w:color w:val="000000"/>
                <w:kern w:val="0"/>
                <w:sz w:val="28"/>
                <w:szCs w:val="28"/>
                <w:lang w:val="en-US" w:eastAsia="ru-RU" w:bidi="ar-SA"/>
              </w:rPr>
              <w:t>9,8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13,5</w:t>
            </w:r>
          </w:p>
        </w:tc>
      </w:tr>
      <w:tr>
        <w:trPr/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-113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СОШ №10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/>
              <w:jc w:val="center"/>
              <w:rPr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3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firstLine="142"/>
              <w:jc w:val="center"/>
              <w:rPr>
                <w:b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/>
              </w:rPr>
              <w:t>29,5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40,6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38,2</w:t>
            </w:r>
          </w:p>
        </w:tc>
      </w:tr>
      <w:tr>
        <w:trPr/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-113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СОШ №11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firstLine="142"/>
              <w:jc w:val="center"/>
              <w:rPr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8,9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12,3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12,4</w:t>
            </w:r>
          </w:p>
        </w:tc>
      </w:tr>
      <w:tr>
        <w:trPr/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-57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СОШ №12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firstLine="142"/>
              <w:jc w:val="center"/>
              <w:rPr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23,6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12,4</w:t>
            </w:r>
          </w:p>
        </w:tc>
      </w:tr>
      <w:tr>
        <w:trPr/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-57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СОШ №13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firstLine="142"/>
              <w:jc w:val="center"/>
              <w:rPr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7,1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13,2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7,9</w:t>
            </w:r>
          </w:p>
        </w:tc>
      </w:tr>
      <w:tr>
        <w:trPr/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-113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СОШ №14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firstLine="142"/>
              <w:jc w:val="center"/>
              <w:rPr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21,4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13,2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13,5</w:t>
            </w:r>
          </w:p>
        </w:tc>
      </w:tr>
      <w:tr>
        <w:trPr/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-113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СОШ №15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firstLine="142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firstLine="142"/>
              <w:jc w:val="center"/>
              <w:rPr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4,5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9,4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7,9</w:t>
            </w:r>
          </w:p>
        </w:tc>
      </w:tr>
      <w:tr>
        <w:trPr/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-57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СОШ №16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firstLine="142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2,8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2,2</w:t>
            </w:r>
          </w:p>
        </w:tc>
      </w:tr>
      <w:tr>
        <w:trPr/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-113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СОШ №17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firstLine="142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firstLine="142"/>
              <w:jc w:val="center"/>
              <w:rPr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18,8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18,9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25,8</w:t>
            </w:r>
          </w:p>
        </w:tc>
      </w:tr>
      <w:tr>
        <w:trPr/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-113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ООШ №18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firstLine="142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4,7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7,9</w:t>
            </w:r>
          </w:p>
        </w:tc>
      </w:tr>
      <w:tr>
        <w:trPr/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-113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ООШ №19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firstLine="142"/>
              <w:jc w:val="center"/>
              <w:rPr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12,5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9,4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11,2</w:t>
            </w:r>
          </w:p>
        </w:tc>
      </w:tr>
      <w:tr>
        <w:trPr/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-57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ООШ №21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firstLine="142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8"/>
                <w:szCs w:val="28"/>
                <w:lang w:val="en-US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8"/>
                <w:szCs w:val="28"/>
                <w:lang w:val="en-US" w:eastAsia="ru-RU" w:bidi="ar-SA"/>
              </w:rPr>
              <w:t>18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firstLine="142"/>
              <w:jc w:val="center"/>
              <w:rPr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12,4</w:t>
            </w:r>
          </w:p>
        </w:tc>
      </w:tr>
      <w:tr>
        <w:trPr/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firstLine="142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ВСОШ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firstLine="142"/>
              <w:jc w:val="center"/>
              <w:rPr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1,8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4,7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4,5</w:t>
            </w:r>
          </w:p>
        </w:tc>
      </w:tr>
    </w:tbl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 xml:space="preserve">Активными участниками конкурсов в </w:t>
      </w:r>
      <w:r>
        <w:rPr>
          <w:rFonts w:eastAsia="" w:cs="" w:ascii="Times New Roman" w:hAnsi="Times New Roman" w:cstheme="minorBidi" w:eastAsiaTheme="minorEastAsia"/>
          <w:color w:val="auto"/>
          <w:kern w:val="0"/>
          <w:sz w:val="28"/>
          <w:szCs w:val="28"/>
          <w:lang w:val="ru-RU" w:eastAsia="ru-RU" w:bidi="ar-SA"/>
        </w:rPr>
        <w:t>2019-2020</w:t>
      </w:r>
      <w:r>
        <w:rPr>
          <w:rFonts w:ascii="Times New Roman" w:hAnsi="Times New Roman"/>
          <w:sz w:val="28"/>
          <w:szCs w:val="28"/>
        </w:rPr>
        <w:t xml:space="preserve"> учебном году стали: школы № 2, 4, 8, 10, в тот же период 2018-19 учебного года наибольшую активность проявили школы № 2, 3, 4, 10. Таким образом, активность участия в конкурсах на протяжении 2-х последних учебных лет, прослеживается в школах № 2, 4, 10. 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 xml:space="preserve">Низкую активность проявили школы № </w:t>
      </w:r>
      <w:r>
        <w:rPr>
          <w:rFonts w:ascii="Times New Roman" w:hAnsi="Times New Roman"/>
          <w:sz w:val="28"/>
          <w:szCs w:val="28"/>
          <w:lang w:val="en-US"/>
        </w:rPr>
        <w:t>11</w:t>
      </w:r>
      <w:r>
        <w:rPr>
          <w:rFonts w:ascii="Times New Roman" w:hAnsi="Times New Roman"/>
          <w:sz w:val="28"/>
          <w:szCs w:val="28"/>
        </w:rPr>
        <w:t>, 13, 15, ВСОШ, в тот же период прошлого учебного года – школы № 7, 16, 18, ВСОШ. Не принимали участие в конкурсах учащиеся школ № 16, 18. Мы видим, что школы № 16, 18 на протяжении нескольких лет показывают низкое участие детей в конкурсах.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Повысилась активность участия в конкурсах в школах №  2,4, 7, 8, 14, 19.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 xml:space="preserve">Понизилась активность участия в конкурсах в школах № 1, 3, 5, 6, 9, 10, 11, 12, 13, 15, 16, 18, ВСОШ. 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ОДО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tblStyle w:val="4"/>
        <w:tblpPr w:bottomFromText="0" w:horzAnchor="margin" w:leftFromText="180" w:rightFromText="180" w:tblpX="0" w:tblpY="0" w:tblpYSpec="inside" w:topFromText="0" w:vertAnchor="text"/>
        <w:tblW w:w="9806" w:type="dxa"/>
        <w:jc w:val="left"/>
        <w:tblInd w:w="108" w:type="dxa"/>
        <w:tblCellMar>
          <w:top w:w="55" w:type="dxa"/>
          <w:left w:w="108" w:type="dxa"/>
          <w:bottom w:w="55" w:type="dxa"/>
          <w:right w:w="108" w:type="dxa"/>
        </w:tblCellMar>
        <w:tblLook w:firstRow="1" w:noVBand="1" w:lastRow="0" w:firstColumn="1" w:lastColumn="0" w:noHBand="0" w:val="04a0"/>
      </w:tblPr>
      <w:tblGrid>
        <w:gridCol w:w="565"/>
        <w:gridCol w:w="1700"/>
        <w:gridCol w:w="1074"/>
        <w:gridCol w:w="1535"/>
        <w:gridCol w:w="1649"/>
        <w:gridCol w:w="1633"/>
        <w:gridCol w:w="1649"/>
      </w:tblGrid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ОО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конкурсов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участий в конкурсах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 участия в конкурсах в 2019-2020 уч. г.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 участия в конкурсах в 2018-2019 уч. г.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 участия в конкурсах  в 2017-2018 уч. г.</w:t>
            </w:r>
          </w:p>
        </w:tc>
      </w:tr>
      <w:tr>
        <w:trPr/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ЦДТ</w:t>
            </w:r>
          </w:p>
        </w:tc>
        <w:tc>
          <w:tcPr>
            <w:tcW w:w="1074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" w:cs="" w:ascii="Times New Roman" w:hAnsi="Times New Roman" w:cstheme="minorBidi" w:eastAsiaTheme="minorEastAsia"/>
                <w:b/>
                <w:bCs/>
                <w:color w:val="auto"/>
                <w:kern w:val="0"/>
                <w:sz w:val="28"/>
                <w:szCs w:val="28"/>
                <w:lang w:val="ru-RU" w:eastAsia="ru-RU" w:bidi="ar-SA"/>
              </w:rPr>
              <w:t>38</w:t>
            </w:r>
          </w:p>
        </w:tc>
        <w:tc>
          <w:tcPr>
            <w:tcW w:w="164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" w:cs="" w:ascii="Times New Roman" w:hAnsi="Times New Roman" w:cstheme="minorBidi" w:eastAsiaTheme="minorEastAsia"/>
                <w:b/>
                <w:bCs/>
                <w:color w:val="auto"/>
                <w:kern w:val="0"/>
                <w:sz w:val="28"/>
                <w:szCs w:val="28"/>
                <w:lang w:val="ru-RU" w:eastAsia="ru-RU" w:bidi="ar-SA"/>
              </w:rPr>
              <w:t>69,1</w:t>
            </w:r>
          </w:p>
        </w:tc>
        <w:tc>
          <w:tcPr>
            <w:tcW w:w="163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52,1</w:t>
            </w:r>
          </w:p>
        </w:tc>
        <w:tc>
          <w:tcPr>
            <w:tcW w:w="1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</w:tr>
      <w:tr>
        <w:trPr/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ДДТ ст. Атаманской</w:t>
            </w:r>
          </w:p>
        </w:tc>
        <w:tc>
          <w:tcPr>
            <w:tcW w:w="1074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  <w:t>26</w:t>
            </w:r>
          </w:p>
        </w:tc>
        <w:tc>
          <w:tcPr>
            <w:tcW w:w="164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47,3</w:t>
            </w:r>
          </w:p>
        </w:tc>
        <w:tc>
          <w:tcPr>
            <w:tcW w:w="163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53,5</w:t>
            </w:r>
          </w:p>
        </w:tc>
        <w:tc>
          <w:tcPr>
            <w:tcW w:w="1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</w:tr>
      <w:tr>
        <w:trPr/>
        <w:tc>
          <w:tcPr>
            <w:tcW w:w="56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ДДТ ст. Старолеуш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ковской</w:t>
            </w:r>
          </w:p>
        </w:tc>
        <w:tc>
          <w:tcPr>
            <w:tcW w:w="1074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  <w:t>23</w:t>
            </w:r>
          </w:p>
        </w:tc>
        <w:tc>
          <w:tcPr>
            <w:tcW w:w="1649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633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50,7</w:t>
            </w:r>
          </w:p>
        </w:tc>
        <w:tc>
          <w:tcPr>
            <w:tcW w:w="16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</w:tbl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 xml:space="preserve">Наибольшую активность проявили обучающиеся из ЦДТ. 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Активность участия в конкурсах понизилась в ДДТ ст. Атаманской и ДДТ ст. Старолеушковской.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center"/>
        <w:rPr/>
      </w:pPr>
      <w:r>
        <w:rPr>
          <w:rFonts w:ascii="Times New Roman" w:hAnsi="Times New Roman"/>
          <w:b/>
          <w:sz w:val="28"/>
          <w:szCs w:val="28"/>
          <w:u w:val="single"/>
        </w:rPr>
        <w:t>Детские сады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</w:p>
    <w:tbl>
      <w:tblPr>
        <w:tblStyle w:val="5"/>
        <w:tblpPr w:bottomFromText="0" w:horzAnchor="margin" w:leftFromText="180" w:rightFromText="180" w:tblpX="0" w:tblpY="37" w:topFromText="0" w:vertAnchor="text"/>
        <w:tblW w:w="9919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1481"/>
        <w:gridCol w:w="1463"/>
        <w:gridCol w:w="1481"/>
        <w:gridCol w:w="1595"/>
        <w:gridCol w:w="1632"/>
        <w:gridCol w:w="1591"/>
      </w:tblGrid>
      <w:tr>
        <w:trPr/>
        <w:tc>
          <w:tcPr>
            <w:tcW w:w="6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ОО</w:t>
            </w:r>
          </w:p>
        </w:tc>
        <w:tc>
          <w:tcPr>
            <w:tcW w:w="14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конкурсов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-57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участий в конкурсах</w:t>
            </w:r>
          </w:p>
        </w:tc>
        <w:tc>
          <w:tcPr>
            <w:tcW w:w="1595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 участия в конкурсах в 2019-2020 уч. г.</w:t>
            </w:r>
          </w:p>
        </w:tc>
        <w:tc>
          <w:tcPr>
            <w:tcW w:w="1632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 участия в конкурсах в 2018-2019 уч. г.</w:t>
            </w:r>
          </w:p>
        </w:tc>
        <w:tc>
          <w:tcPr>
            <w:tcW w:w="159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% участия в конкурсах  в 2017-2018 уч. г.</w:t>
            </w:r>
          </w:p>
        </w:tc>
      </w:tr>
      <w:tr>
        <w:trPr/>
        <w:tc>
          <w:tcPr>
            <w:tcW w:w="6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ДОУ № 1</w:t>
            </w:r>
          </w:p>
        </w:tc>
        <w:tc>
          <w:tcPr>
            <w:tcW w:w="14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9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35</w:t>
            </w:r>
          </w:p>
        </w:tc>
        <w:tc>
          <w:tcPr>
            <w:tcW w:w="163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54,5</w:t>
            </w:r>
          </w:p>
        </w:tc>
        <w:tc>
          <w:tcPr>
            <w:tcW w:w="15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>
        <w:trPr/>
        <w:tc>
          <w:tcPr>
            <w:tcW w:w="6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ДОУ № 2</w:t>
            </w:r>
          </w:p>
        </w:tc>
        <w:tc>
          <w:tcPr>
            <w:tcW w:w="14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9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63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81,8</w:t>
            </w:r>
          </w:p>
        </w:tc>
        <w:tc>
          <w:tcPr>
            <w:tcW w:w="15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37,5</w:t>
            </w:r>
          </w:p>
        </w:tc>
      </w:tr>
      <w:tr>
        <w:trPr/>
        <w:tc>
          <w:tcPr>
            <w:tcW w:w="6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ДОУ № 3</w:t>
            </w:r>
          </w:p>
        </w:tc>
        <w:tc>
          <w:tcPr>
            <w:tcW w:w="14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9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35</w:t>
            </w:r>
          </w:p>
        </w:tc>
        <w:tc>
          <w:tcPr>
            <w:tcW w:w="163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63,6</w:t>
            </w:r>
          </w:p>
        </w:tc>
        <w:tc>
          <w:tcPr>
            <w:tcW w:w="15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>
        <w:trPr/>
        <w:tc>
          <w:tcPr>
            <w:tcW w:w="6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ДОУ № 4</w:t>
            </w:r>
          </w:p>
        </w:tc>
        <w:tc>
          <w:tcPr>
            <w:tcW w:w="14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3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90,9</w:t>
            </w:r>
          </w:p>
        </w:tc>
        <w:tc>
          <w:tcPr>
            <w:tcW w:w="15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37,5</w:t>
            </w:r>
          </w:p>
        </w:tc>
      </w:tr>
      <w:tr>
        <w:trPr/>
        <w:tc>
          <w:tcPr>
            <w:tcW w:w="6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ДОУ № 5</w:t>
            </w:r>
          </w:p>
        </w:tc>
        <w:tc>
          <w:tcPr>
            <w:tcW w:w="14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9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63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63,6</w:t>
            </w:r>
          </w:p>
        </w:tc>
        <w:tc>
          <w:tcPr>
            <w:tcW w:w="15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12,5</w:t>
            </w:r>
          </w:p>
        </w:tc>
      </w:tr>
      <w:tr>
        <w:trPr/>
        <w:tc>
          <w:tcPr>
            <w:tcW w:w="6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ДОУ № 6</w:t>
            </w:r>
          </w:p>
        </w:tc>
        <w:tc>
          <w:tcPr>
            <w:tcW w:w="14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9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3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9,1</w:t>
            </w:r>
          </w:p>
        </w:tc>
        <w:tc>
          <w:tcPr>
            <w:tcW w:w="15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>
        <w:trPr/>
        <w:tc>
          <w:tcPr>
            <w:tcW w:w="6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ДОУ № 7</w:t>
            </w:r>
          </w:p>
        </w:tc>
        <w:tc>
          <w:tcPr>
            <w:tcW w:w="14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9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63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36,4</w:t>
            </w:r>
          </w:p>
        </w:tc>
        <w:tc>
          <w:tcPr>
            <w:tcW w:w="15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12,5</w:t>
            </w:r>
          </w:p>
        </w:tc>
      </w:tr>
      <w:tr>
        <w:trPr/>
        <w:tc>
          <w:tcPr>
            <w:tcW w:w="6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ДОУ № 8</w:t>
            </w:r>
          </w:p>
        </w:tc>
        <w:tc>
          <w:tcPr>
            <w:tcW w:w="14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9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63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18,2</w:t>
            </w:r>
          </w:p>
        </w:tc>
        <w:tc>
          <w:tcPr>
            <w:tcW w:w="15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12,5</w:t>
            </w:r>
          </w:p>
        </w:tc>
      </w:tr>
      <w:tr>
        <w:trPr/>
        <w:tc>
          <w:tcPr>
            <w:tcW w:w="6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ДОУ № 9</w:t>
            </w:r>
          </w:p>
        </w:tc>
        <w:tc>
          <w:tcPr>
            <w:tcW w:w="14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9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3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9,1</w:t>
            </w:r>
          </w:p>
        </w:tc>
        <w:tc>
          <w:tcPr>
            <w:tcW w:w="15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>
        <w:trPr/>
        <w:tc>
          <w:tcPr>
            <w:tcW w:w="6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ДОУ № 10</w:t>
            </w:r>
          </w:p>
        </w:tc>
        <w:tc>
          <w:tcPr>
            <w:tcW w:w="14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9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35</w:t>
            </w:r>
          </w:p>
        </w:tc>
        <w:tc>
          <w:tcPr>
            <w:tcW w:w="163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45,5</w:t>
            </w:r>
          </w:p>
        </w:tc>
        <w:tc>
          <w:tcPr>
            <w:tcW w:w="15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62,5</w:t>
            </w:r>
          </w:p>
        </w:tc>
      </w:tr>
      <w:tr>
        <w:trPr/>
        <w:tc>
          <w:tcPr>
            <w:tcW w:w="6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ДОУ № 11</w:t>
            </w:r>
          </w:p>
        </w:tc>
        <w:tc>
          <w:tcPr>
            <w:tcW w:w="14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59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bCs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50</w:t>
            </w:r>
          </w:p>
        </w:tc>
        <w:tc>
          <w:tcPr>
            <w:tcW w:w="163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72,7</w:t>
            </w:r>
          </w:p>
        </w:tc>
        <w:tc>
          <w:tcPr>
            <w:tcW w:w="15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>
        <w:trPr/>
        <w:tc>
          <w:tcPr>
            <w:tcW w:w="6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ДОУ № 12</w:t>
            </w:r>
          </w:p>
        </w:tc>
        <w:tc>
          <w:tcPr>
            <w:tcW w:w="14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9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63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12,5</w:t>
            </w:r>
          </w:p>
        </w:tc>
      </w:tr>
      <w:tr>
        <w:trPr/>
        <w:tc>
          <w:tcPr>
            <w:tcW w:w="6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ДОУ № 13</w:t>
            </w:r>
          </w:p>
        </w:tc>
        <w:tc>
          <w:tcPr>
            <w:tcW w:w="14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95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32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91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>
        <w:trPr/>
        <w:tc>
          <w:tcPr>
            <w:tcW w:w="6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ДОУ № 14</w:t>
            </w:r>
          </w:p>
        </w:tc>
        <w:tc>
          <w:tcPr>
            <w:tcW w:w="14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95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632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72,7</w:t>
            </w:r>
          </w:p>
        </w:tc>
        <w:tc>
          <w:tcPr>
            <w:tcW w:w="1591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>
        <w:trPr/>
        <w:tc>
          <w:tcPr>
            <w:tcW w:w="6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ДОУ № 15</w:t>
            </w:r>
          </w:p>
        </w:tc>
        <w:tc>
          <w:tcPr>
            <w:tcW w:w="14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95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35</w:t>
            </w:r>
          </w:p>
        </w:tc>
        <w:tc>
          <w:tcPr>
            <w:tcW w:w="1632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90,9</w:t>
            </w:r>
          </w:p>
        </w:tc>
        <w:tc>
          <w:tcPr>
            <w:tcW w:w="1591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>
        <w:trPr/>
        <w:tc>
          <w:tcPr>
            <w:tcW w:w="6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ДОУ № 16</w:t>
            </w:r>
          </w:p>
        </w:tc>
        <w:tc>
          <w:tcPr>
            <w:tcW w:w="14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32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36,4</w:t>
            </w:r>
          </w:p>
        </w:tc>
        <w:tc>
          <w:tcPr>
            <w:tcW w:w="1591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>
        <w:trPr/>
        <w:tc>
          <w:tcPr>
            <w:tcW w:w="6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ДОУ № 17</w:t>
            </w:r>
          </w:p>
        </w:tc>
        <w:tc>
          <w:tcPr>
            <w:tcW w:w="14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95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632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18,2</w:t>
            </w:r>
          </w:p>
        </w:tc>
        <w:tc>
          <w:tcPr>
            <w:tcW w:w="1591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12,5</w:t>
            </w:r>
          </w:p>
        </w:tc>
      </w:tr>
      <w:tr>
        <w:trPr/>
        <w:tc>
          <w:tcPr>
            <w:tcW w:w="6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ДОУ № 18</w:t>
            </w:r>
          </w:p>
        </w:tc>
        <w:tc>
          <w:tcPr>
            <w:tcW w:w="14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95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632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81,8</w:t>
            </w:r>
          </w:p>
        </w:tc>
        <w:tc>
          <w:tcPr>
            <w:tcW w:w="1591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>
        <w:trPr/>
        <w:tc>
          <w:tcPr>
            <w:tcW w:w="6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ДОУ № 19</w:t>
            </w:r>
          </w:p>
        </w:tc>
        <w:tc>
          <w:tcPr>
            <w:tcW w:w="14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32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27,3</w:t>
            </w:r>
          </w:p>
        </w:tc>
        <w:tc>
          <w:tcPr>
            <w:tcW w:w="1591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>
        <w:trPr/>
        <w:tc>
          <w:tcPr>
            <w:tcW w:w="6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ДОУ № 20</w:t>
            </w:r>
          </w:p>
        </w:tc>
        <w:tc>
          <w:tcPr>
            <w:tcW w:w="14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95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32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91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>
        <w:trPr/>
        <w:tc>
          <w:tcPr>
            <w:tcW w:w="6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ДОУ № 21</w:t>
            </w:r>
          </w:p>
        </w:tc>
        <w:tc>
          <w:tcPr>
            <w:tcW w:w="14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95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32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91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>
        <w:trPr/>
        <w:tc>
          <w:tcPr>
            <w:tcW w:w="6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ДОУ № 22</w:t>
            </w:r>
          </w:p>
        </w:tc>
        <w:tc>
          <w:tcPr>
            <w:tcW w:w="14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95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632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72,7</w:t>
            </w:r>
          </w:p>
        </w:tc>
        <w:tc>
          <w:tcPr>
            <w:tcW w:w="1591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37,5</w:t>
            </w:r>
          </w:p>
        </w:tc>
      </w:tr>
      <w:tr>
        <w:trPr/>
        <w:tc>
          <w:tcPr>
            <w:tcW w:w="6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ДОУ № 23</w:t>
            </w:r>
          </w:p>
        </w:tc>
        <w:tc>
          <w:tcPr>
            <w:tcW w:w="14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95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632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54,5</w:t>
            </w:r>
          </w:p>
        </w:tc>
        <w:tc>
          <w:tcPr>
            <w:tcW w:w="1591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>
        <w:trPr/>
        <w:tc>
          <w:tcPr>
            <w:tcW w:w="6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ДОУ № 24</w:t>
            </w:r>
          </w:p>
        </w:tc>
        <w:tc>
          <w:tcPr>
            <w:tcW w:w="14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95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32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91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>
        <w:trPr/>
        <w:tc>
          <w:tcPr>
            <w:tcW w:w="6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ДОУ № 25</w:t>
            </w:r>
          </w:p>
        </w:tc>
        <w:tc>
          <w:tcPr>
            <w:tcW w:w="14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95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632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54,5</w:t>
            </w:r>
          </w:p>
        </w:tc>
        <w:tc>
          <w:tcPr>
            <w:tcW w:w="1591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37,5</w:t>
            </w:r>
          </w:p>
        </w:tc>
      </w:tr>
      <w:tr>
        <w:trPr/>
        <w:tc>
          <w:tcPr>
            <w:tcW w:w="6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ДОУ № 26</w:t>
            </w:r>
          </w:p>
        </w:tc>
        <w:tc>
          <w:tcPr>
            <w:tcW w:w="14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95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632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54,5</w:t>
            </w:r>
          </w:p>
        </w:tc>
        <w:tc>
          <w:tcPr>
            <w:tcW w:w="1591" w:type="dxa"/>
            <w:tcBorders/>
            <w:shd w:color="auto" w:fill="FFFFFF" w:themeFill="background1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>
        <w:trPr/>
        <w:tc>
          <w:tcPr>
            <w:tcW w:w="6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ДОУ № 27</w:t>
            </w:r>
          </w:p>
        </w:tc>
        <w:tc>
          <w:tcPr>
            <w:tcW w:w="14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9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63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27,3</w:t>
            </w:r>
          </w:p>
        </w:tc>
        <w:tc>
          <w:tcPr>
            <w:tcW w:w="15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>
        <w:trPr/>
        <w:tc>
          <w:tcPr>
            <w:tcW w:w="67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-57" w:right="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Группа ООШ № 21</w:t>
            </w:r>
          </w:p>
        </w:tc>
        <w:tc>
          <w:tcPr>
            <w:tcW w:w="146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48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9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3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ascii="Times New Roman" w:hAnsi="Times New Roman"/>
          <w:sz w:val="28"/>
          <w:szCs w:val="28"/>
        </w:rPr>
        <w:t>Активными участниками в конкурсах являются: ДОУ № 1, 3, 10, 1</w:t>
      </w:r>
      <w:r>
        <w:rPr>
          <w:rFonts w:ascii="Times New Roman" w:hAnsi="Times New Roman"/>
          <w:color w:val="000000"/>
          <w:sz w:val="28"/>
          <w:szCs w:val="28"/>
        </w:rPr>
        <w:t>1, 15.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Понизился уровень активности во всех организациях дополнительного образования.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Не принимали участие в конкурсах в 2019-2020 учебном году: ДОУ                № 6, 9, 13, 20, 21, группа при ООШ № 21.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участие воспитанников детских садов в конкурсах снижается из года в год.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Конкурсы, в которых принимали участие обучающиеся и воспитанники образовательных организаций района, направлены на гуманитарное, воспитательное, проектно-исследовательское, художественно-эстетическое, техническое развитие.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i/>
          <w:sz w:val="28"/>
          <w:szCs w:val="28"/>
        </w:rPr>
        <w:t xml:space="preserve">таблице 2 </w:t>
      </w:r>
      <w:r>
        <w:rPr>
          <w:rFonts w:ascii="Times New Roman" w:hAnsi="Times New Roman"/>
          <w:sz w:val="28"/>
          <w:szCs w:val="28"/>
        </w:rPr>
        <w:t>показано количество  призеров и победителей в конкурсах.</w:t>
        <w:tab/>
        <w:tab/>
        <w:t xml:space="preserve">   </w:t>
      </w:r>
    </w:p>
    <w:p>
      <w:pPr>
        <w:pStyle w:val="Normal"/>
        <w:spacing w:lineRule="auto" w:line="240" w:beforeAutospacing="1" w:afterAutospacing="1"/>
        <w:ind w:firstLine="709"/>
        <w:contextualSpacing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Autospacing="1" w:afterAutospacing="1"/>
        <w:ind w:firstLine="709"/>
        <w:contextualSpacing/>
        <w:jc w:val="right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Autospacing="1" w:afterAutospacing="1"/>
        <w:ind w:firstLine="709"/>
        <w:contextualSpacing/>
        <w:jc w:val="right"/>
        <w:rPr/>
      </w:pPr>
      <w:r>
        <w:rPr>
          <w:rFonts w:ascii="Times New Roman" w:hAnsi="Times New Roman"/>
          <w:b/>
          <w:sz w:val="28"/>
          <w:szCs w:val="28"/>
        </w:rPr>
        <w:t>Таблица 2</w:t>
      </w:r>
      <w:r>
        <w:rPr>
          <w:rFonts w:ascii="Times New Roman" w:hAnsi="Times New Roman"/>
          <w:sz w:val="28"/>
          <w:szCs w:val="28"/>
        </w:rPr>
        <w:t xml:space="preserve">      </w:t>
      </w:r>
    </w:p>
    <w:p>
      <w:pPr>
        <w:pStyle w:val="Normal"/>
        <w:spacing w:lineRule="auto" w:line="240" w:beforeAutospacing="1" w:afterAutospacing="1"/>
        <w:ind w:firstLine="709"/>
        <w:contextualSpacing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Образовательные организации</w:t>
      </w:r>
    </w:p>
    <w:tbl>
      <w:tblPr>
        <w:tblW w:w="9812" w:type="dxa"/>
        <w:jc w:val="left"/>
        <w:tblInd w:w="111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649"/>
        <w:gridCol w:w="1294"/>
        <w:gridCol w:w="1819"/>
        <w:gridCol w:w="1652"/>
        <w:gridCol w:w="1573"/>
        <w:gridCol w:w="1824"/>
      </w:tblGrid>
      <w:tr>
        <w:trPr/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40" w:beforeAutospacing="1" w:after="0"/>
              <w:ind w:left="0" w:right="0" w:hanging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ОО </w:t>
            </w:r>
          </w:p>
        </w:tc>
        <w:tc>
          <w:tcPr>
            <w:tcW w:w="12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ind w:firstLine="57"/>
              <w:contextualSpacing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Кол-во учащихся  в ОО                           </w:t>
            </w:r>
          </w:p>
        </w:tc>
        <w:tc>
          <w:tcPr>
            <w:tcW w:w="50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призовых мест </w:t>
            </w:r>
          </w:p>
        </w:tc>
        <w:tc>
          <w:tcPr>
            <w:tcW w:w="18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200"/>
              <w:ind w:firstLine="57"/>
              <w:contextualSpacing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%  успешности от общего кол-ва детей в ОО</w:t>
            </w:r>
          </w:p>
        </w:tc>
      </w:tr>
      <w:tr>
        <w:trPr/>
        <w:tc>
          <w:tcPr>
            <w:tcW w:w="164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Style31"/>
              <w:spacing w:before="0" w:after="200"/>
              <w:rPr/>
            </w:pPr>
            <w:r>
              <w:rPr/>
            </w:r>
          </w:p>
        </w:tc>
        <w:tc>
          <w:tcPr>
            <w:tcW w:w="1294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Style31"/>
              <w:spacing w:before="0" w:after="200"/>
              <w:rPr/>
            </w:pPr>
            <w:r>
              <w:rPr/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contextualSpacing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Общее количество победителей и призёров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both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Победители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both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Призёры </w:t>
            </w:r>
          </w:p>
        </w:tc>
        <w:tc>
          <w:tcPr>
            <w:tcW w:w="1824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Style31"/>
              <w:spacing w:before="0" w:after="200"/>
              <w:rPr/>
            </w:pPr>
            <w:r>
              <w:rPr/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СОШ № 1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527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11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2,1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57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СОШ № 2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1121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34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15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19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57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СОШ № 3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24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15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2,8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57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СОШ № 4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54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26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57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СОШ № 5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57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СОШ № 6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624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57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СОШ № 7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57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СОШ № 8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342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57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СОШ № 9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189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57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СОШ № 10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576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31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5,4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57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СОШ № 11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499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40" w:beforeAutospacing="1" w:after="0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57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СОШ № 12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291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8,2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57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СОШ № 13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57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СОШ № 14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9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57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СОШ № 15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2,1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57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СОШ № 16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57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СОШ № 17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32,1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57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ООШ № 18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57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ООШ № 19</w:t>
            </w:r>
          </w:p>
        </w:tc>
        <w:tc>
          <w:tcPr>
            <w:tcW w:w="1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57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ООШ № 21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81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firstLine="57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ВСОШ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113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ЦДТ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911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81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35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46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ДДТ ст. Атаманской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549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31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19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12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5,6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ДДТ ст. Старолеушковской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963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38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24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ДОУ № 1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176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 w:cs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Calibri" w:ascii="Times New Roman" w:hAnsi="Times New Roman"/>
                <w:color w:val="auto"/>
                <w:kern w:val="0"/>
                <w:sz w:val="24"/>
                <w:szCs w:val="24"/>
                <w:lang w:val="ru-RU" w:eastAsia="en-US" w:bidi="ar-SA"/>
              </w:rPr>
              <w:t>6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 w:cs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Calibri" w:ascii="Times New Roman" w:hAnsi="Times New Roman"/>
                <w:color w:val="auto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 w:cs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Calibri" w:ascii="Times New Roman" w:hAnsi="Times New Roman"/>
                <w:color w:val="auto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ДОУ № 2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 w:cs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Calibri" w:ascii="Times New Roman" w:hAnsi="Times New Roman"/>
                <w:color w:val="auto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 w:cs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Calibri" w:ascii="Times New Roman" w:hAnsi="Times New Roman"/>
                <w:color w:val="auto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 w:eastAsia="" w:cs="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4"/>
                <w:szCs w:val="24"/>
                <w:lang w:val="ru-RU" w:eastAsia="ru-RU" w:bidi="ar-SA"/>
              </w:rPr>
              <w:t>2,7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ДОУ № 3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 w:cs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Calibri" w:ascii="Times New Roman" w:hAnsi="Times New Roman"/>
                <w:color w:val="auto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 w:cs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Calibri" w:ascii="Times New Roman" w:hAnsi="Times New Roman"/>
                <w:color w:val="auto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ДОУ № 4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262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ДОУ № 5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ДОУ № 6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ДОУ № 7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138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ДОУ № 8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 w:cs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Calibri" w:ascii="Times New Roman" w:hAnsi="Times New Roman"/>
                <w:color w:val="auto"/>
                <w:kern w:val="0"/>
                <w:sz w:val="24"/>
                <w:szCs w:val="24"/>
                <w:lang w:val="ru-RU" w:eastAsia="en-US" w:bidi="ar-SA"/>
              </w:rPr>
              <w:t>4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 w:cs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Calibri" w:ascii="Times New Roman" w:hAnsi="Times New Roman"/>
                <w:color w:val="auto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ДОУ № 9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ДОУ № 10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ДОУ № 11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color w:val="FF4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color w:val="FF4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color w:val="FF4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color w:val="FF4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ДОУ № 12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color w:val="FF4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2,7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ДОУ № 13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color w:val="FF4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color w:val="FF4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color w:val="FF4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color w:val="FF4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ДОУ № 14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 w:cs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Calibri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7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 w:cs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Calibri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 w:cs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Calibri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8,6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ДОУ № 15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255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11,4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ДОУ № 16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color w:val="FF4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color w:val="FF4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color w:val="FF4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color w:val="FF4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ДОУ № 17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ДОУ № 18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ДОУ № 19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color w:val="FF4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color w:val="FF4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color w:val="FF4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color w:val="FF4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ДОУ № 20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color w:val="FF4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color w:val="FF4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color w:val="FF4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color w:val="FF4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ДОУ № 21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color w:val="FF4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color w:val="FF4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color w:val="FF4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color w:val="FF4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ДОУ № 22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 w:cs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Calibri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 w:cs="Calibri"/>
                <w:color w:val="auto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Times New Roman" w:cs="Calibri" w:ascii="Times New Roman" w:hAnsi="Times New Roman"/>
                <w:color w:val="000000"/>
                <w:kern w:val="0"/>
                <w:sz w:val="22"/>
                <w:szCs w:val="22"/>
                <w:lang w:val="ru-RU" w:eastAsia="en-US" w:bidi="ar-SA"/>
              </w:rPr>
              <w:t>3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7,3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ДОУ № 23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 w:cs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Calibri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 w:cs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Calibri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 w:cs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Calibri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5,1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ДОУ № 24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ДОУ № 25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eastAsia="Times New Roman" w:cs="Calibri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 w:cs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Calibri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 w:eastAsia="" w:cs=""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2,8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ДОУ № 26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 w:cs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Calibri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 w:cs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Calibri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 w:cs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Calibri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 w:eastAsia="" w:cs=""/>
                <w:color w:val="000000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1,5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ДОУ № 27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 w:cs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Calibri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10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 w:cs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Calibri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9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rFonts w:ascii="Times New Roman" w:hAnsi="Times New Roman" w:eastAsia="Times New Roman" w:cs="Calibr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Times New Roman" w:cs="Calibri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15,4</w:t>
            </w:r>
          </w:p>
        </w:tc>
      </w:tr>
      <w:tr>
        <w:trPr/>
        <w:tc>
          <w:tcPr>
            <w:tcW w:w="164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Группа ООШ № 21</w:t>
            </w:r>
          </w:p>
        </w:tc>
        <w:tc>
          <w:tcPr>
            <w:tcW w:w="1294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19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52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73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NoSpacing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2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Normal"/>
              <w:spacing w:lineRule="auto" w:line="240" w:beforeAutospacing="1" w:after="0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</w:tr>
    </w:tbl>
    <w:p>
      <w:pPr>
        <w:pStyle w:val="Normal"/>
        <w:widowControl/>
        <w:bidi w:val="0"/>
        <w:spacing w:lineRule="auto" w:line="240" w:beforeAutospacing="1" w:afterAutospacing="1"/>
        <w:ind w:left="0" w:right="0" w:firstLine="737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 xml:space="preserve">Как видно из </w:t>
      </w:r>
      <w:r>
        <w:rPr>
          <w:rFonts w:ascii="Times New Roman" w:hAnsi="Times New Roman"/>
          <w:i/>
          <w:sz w:val="28"/>
          <w:szCs w:val="28"/>
        </w:rPr>
        <w:t xml:space="preserve">таблицы 2, </w:t>
      </w:r>
      <w:r>
        <w:rPr>
          <w:rFonts w:ascii="Times New Roman" w:hAnsi="Times New Roman"/>
          <w:sz w:val="28"/>
          <w:szCs w:val="28"/>
        </w:rPr>
        <w:t xml:space="preserve">во всех школах, участвующих в конкурсах, кроме ВСОШ, имеются победители и призеры. Победителей и призеров нет в школах № 16, 18, так как учащиеся данных школ не участвовали в конкурсах в 2019-2020 учебном году. </w:t>
      </w:r>
    </w:p>
    <w:p>
      <w:pPr>
        <w:pStyle w:val="Normal"/>
        <w:widowControl/>
        <w:bidi w:val="0"/>
        <w:spacing w:lineRule="auto" w:line="240" w:beforeAutospacing="1" w:afterAutospacing="1"/>
        <w:ind w:left="0" w:right="0" w:firstLine="737"/>
        <w:contextualSpacing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% успешности школы складывается из % отношения количества победителей и призеров к общему количеству учащихся, обучающихся в данной школе. Лидерами по успешности в конкурсах в 2019-2020 учебном году стали школы № 17 (</w:t>
      </w:r>
      <w:r>
        <w:rPr>
          <w:rFonts w:eastAsia="" w:cs="" w:ascii="Times New Roman" w:hAnsi="Times New Roman"/>
          <w:color w:val="000000"/>
          <w:kern w:val="0"/>
          <w:sz w:val="28"/>
          <w:szCs w:val="28"/>
          <w:lang w:val="ru-RU" w:eastAsia="ru-RU" w:bidi="ar-SA"/>
        </w:rPr>
        <w:t>32,1</w:t>
      </w:r>
      <w:r>
        <w:rPr>
          <w:rFonts w:ascii="Times New Roman" w:hAnsi="Times New Roman"/>
          <w:color w:val="000000"/>
          <w:sz w:val="28"/>
          <w:szCs w:val="28"/>
        </w:rPr>
        <w:t xml:space="preserve">%), № 4 (15,3%). Школа № 17 на протяжении двух лет в числе лидеров по количеству победителей и призеров в % соотношении. </w:t>
      </w:r>
    </w:p>
    <w:p>
      <w:pPr>
        <w:pStyle w:val="Normal"/>
        <w:widowControl/>
        <w:bidi w:val="0"/>
        <w:spacing w:lineRule="auto" w:line="240" w:beforeAutospacing="1" w:afterAutospacing="1"/>
        <w:ind w:left="0" w:right="0" w:firstLine="737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>Во всех организациях дополнительного образования имеются и победители, и призеры. Лидером по успешности в конкурсах в 2019-2020 учебном году стал ЦДТ (8,9%).</w:t>
      </w:r>
    </w:p>
    <w:p>
      <w:pPr>
        <w:pStyle w:val="Normal"/>
        <w:widowControl/>
        <w:bidi w:val="0"/>
        <w:spacing w:lineRule="auto" w:line="240" w:beforeAutospacing="1" w:afterAutospacing="1"/>
        <w:ind w:left="0" w:right="0" w:firstLine="737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 xml:space="preserve">Из таблицы видно, что не во всех детских садах имеются призеры и победители. Нет победителей и призеров в ДОУ № </w:t>
      </w:r>
      <w:r>
        <w:rPr>
          <w:rFonts w:eastAsia="" w:cs="" w:ascii="Times New Roman" w:hAnsi="Times New Roman" w:cstheme="minorBidi" w:eastAsiaTheme="minorEastAsia"/>
          <w:color w:val="auto"/>
          <w:kern w:val="0"/>
          <w:sz w:val="28"/>
          <w:szCs w:val="28"/>
          <w:lang w:val="ru-RU" w:eastAsia="ru-RU" w:bidi="ar-SA"/>
        </w:rPr>
        <w:t>4,6,9,11,13,16,19,20,21,24, группа ООШ № 21.</w:t>
      </w:r>
    </w:p>
    <w:p>
      <w:pPr>
        <w:pStyle w:val="Normal"/>
        <w:widowControl/>
        <w:bidi w:val="0"/>
        <w:spacing w:lineRule="auto" w:line="240" w:beforeAutospacing="1" w:afterAutospacing="1"/>
        <w:ind w:left="0" w:right="0" w:hanging="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ab/>
      </w:r>
    </w:p>
    <w:p>
      <w:pPr>
        <w:pStyle w:val="Normal"/>
        <w:widowControl/>
        <w:bidi w:val="0"/>
        <w:spacing w:lineRule="auto" w:line="240" w:beforeAutospacing="1" w:afterAutospacing="1"/>
        <w:ind w:left="0" w:right="0" w:hanging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/>
        <w:bidi w:val="0"/>
        <w:spacing w:lineRule="auto" w:line="240" w:beforeAutospacing="1" w:afterAutospacing="1"/>
        <w:ind w:left="0" w:right="0" w:hanging="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ab/>
        <w:t xml:space="preserve">Лидерами по успешности в конкурсах в 2019-2020 учебном году стали детские сады № 15 (11,4%), 27 (15,4%). </w:t>
      </w:r>
    </w:p>
    <w:p>
      <w:pPr>
        <w:pStyle w:val="Normal"/>
        <w:widowControl/>
        <w:bidi w:val="0"/>
        <w:spacing w:lineRule="auto" w:line="240" w:beforeAutospacing="1" w:afterAutospacing="1"/>
        <w:ind w:left="0" w:right="0" w:hanging="0"/>
        <w:contextualSpacing/>
        <w:jc w:val="both"/>
        <w:rPr/>
      </w:pPr>
      <w:r>
        <w:rPr>
          <w:rFonts w:ascii="Times New Roman" w:hAnsi="Times New Roman"/>
          <w:sz w:val="28"/>
          <w:szCs w:val="28"/>
        </w:rPr>
        <w:tab/>
        <w:t xml:space="preserve">Победителями и призёрами муниципального этапа краевых и всероссийских конкурсов в 2019-2020 учебном году стали 507 (717) обучающихся и воспитанников, из них победителей – </w:t>
      </w:r>
      <w:r>
        <w:rPr>
          <w:rFonts w:eastAsia="" w:cs="" w:ascii="Times New Roman" w:hAnsi="Times New Roman" w:cstheme="minorBidi" w:eastAsiaTheme="minorEastAsia"/>
          <w:color w:val="auto"/>
          <w:kern w:val="0"/>
          <w:sz w:val="28"/>
          <w:szCs w:val="28"/>
          <w:lang w:val="ru-RU" w:eastAsia="ru-RU" w:bidi="ar-SA"/>
        </w:rPr>
        <w:t>227</w:t>
      </w:r>
      <w:r>
        <w:rPr>
          <w:rFonts w:ascii="Times New Roman" w:hAnsi="Times New Roman"/>
          <w:sz w:val="28"/>
          <w:szCs w:val="28"/>
        </w:rPr>
        <w:t xml:space="preserve"> (335), призеров – </w:t>
      </w:r>
      <w:r>
        <w:rPr>
          <w:rFonts w:eastAsia="" w:cs="" w:ascii="Times New Roman" w:hAnsi="Times New Roman" w:cstheme="minorBidi" w:eastAsiaTheme="minorEastAsia"/>
          <w:color w:val="auto"/>
          <w:kern w:val="0"/>
          <w:sz w:val="28"/>
          <w:szCs w:val="28"/>
          <w:lang w:val="ru-RU" w:eastAsia="ru-RU" w:bidi="ar-SA"/>
        </w:rPr>
        <w:t>280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eastAsia="" w:cs="" w:ascii="Times New Roman" w:hAnsi="Times New Roman" w:cstheme="minorBidi" w:eastAsiaTheme="minorEastAsia"/>
          <w:color w:val="auto"/>
          <w:kern w:val="0"/>
          <w:sz w:val="28"/>
          <w:szCs w:val="28"/>
          <w:lang w:val="ru-RU" w:eastAsia="ru-RU" w:bidi="ar-SA"/>
        </w:rPr>
        <w:t>382</w:t>
      </w:r>
      <w:r>
        <w:rPr>
          <w:rFonts w:ascii="Times New Roman" w:hAnsi="Times New Roman"/>
          <w:sz w:val="28"/>
          <w:szCs w:val="28"/>
        </w:rPr>
        <w:t xml:space="preserve">). Наблюдается уменьшение количества победителей и призеров по сравнению с прошлым учебным годом по причине уменьшения количества участников в конкурсах, </w:t>
      </w:r>
      <w:bookmarkStart w:id="0" w:name="__DdeLink__52930_1703947921"/>
      <w:r>
        <w:rPr>
          <w:rFonts w:ascii="Times New Roman" w:hAnsi="Times New Roman"/>
          <w:sz w:val="28"/>
          <w:szCs w:val="28"/>
        </w:rPr>
        <w:t>в</w:t>
      </w:r>
      <w:r>
        <w:rPr>
          <w:rStyle w:val="Style22"/>
          <w:rFonts w:eastAsia="Calibri" w:cs="Times New Roman" w:ascii="Times New Roman" w:hAnsi="Times New Roman"/>
          <w:kern w:val="0"/>
          <w:sz w:val="28"/>
          <w:szCs w:val="28"/>
          <w:lang w:val="ru-RU" w:eastAsia="zh-CN" w:bidi="ar-SA"/>
        </w:rPr>
        <w:t xml:space="preserve"> связи с </w:t>
      </w:r>
      <w:r>
        <w:rPr>
          <w:rStyle w:val="Style22"/>
          <w:rFonts w:eastAsia="Calibri" w:cs="Times New Roman" w:ascii="Times New Roman" w:hAnsi="Times New Roman"/>
          <w:kern w:val="0"/>
          <w:sz w:val="28"/>
          <w:szCs w:val="28"/>
          <w:u w:val="none"/>
          <w:lang w:val="ru-RU" w:eastAsia="zh-CN" w:bidi="ar-SA"/>
        </w:rPr>
        <w:t xml:space="preserve">эпидемиологической обстановкой в районе и </w:t>
      </w:r>
      <w:r>
        <w:rPr>
          <w:rStyle w:val="Style22"/>
          <w:rFonts w:eastAsia="Calibri" w:cs="Times New Roman" w:ascii="Times New Roman" w:hAnsi="Times New Roman"/>
          <w:color w:val="auto"/>
          <w:kern w:val="0"/>
          <w:sz w:val="28"/>
          <w:szCs w:val="28"/>
          <w:u w:val="none"/>
          <w:lang w:val="ru-RU" w:eastAsia="zh-CN" w:bidi="ar-SA"/>
        </w:rPr>
        <w:t>введения</w:t>
      </w:r>
      <w:r>
        <w:rPr>
          <w:rStyle w:val="Style22"/>
          <w:rFonts w:eastAsia="Calibri" w:cs="Times New Roman" w:ascii="Times New Roman" w:hAnsi="Times New Roman"/>
          <w:kern w:val="0"/>
          <w:sz w:val="28"/>
          <w:szCs w:val="28"/>
          <w:u w:val="none"/>
          <w:lang w:val="ru-RU" w:eastAsia="zh-CN" w:bidi="ar-SA"/>
        </w:rPr>
        <w:t xml:space="preserve"> режима карантина на территории Краснодарского края с 01.04.2020 года</w:t>
      </w:r>
      <w:bookmarkEnd w:id="0"/>
      <w:r>
        <w:rPr>
          <w:rStyle w:val="Style22"/>
          <w:rFonts w:eastAsia="Calibri" w:cs="Times New Roman" w:ascii="Times New Roman" w:hAnsi="Times New Roman"/>
          <w:kern w:val="0"/>
          <w:sz w:val="28"/>
          <w:szCs w:val="28"/>
          <w:u w:val="none"/>
          <w:lang w:val="ru-RU" w:eastAsia="zh-CN" w:bidi="ar-SA"/>
        </w:rPr>
        <w:t>.</w:t>
      </w:r>
    </w:p>
    <w:p>
      <w:pPr>
        <w:pStyle w:val="Normal"/>
        <w:widowControl/>
        <w:tabs>
          <w:tab w:val="clear" w:pos="708"/>
          <w:tab w:val="left" w:pos="709" w:leader="none"/>
        </w:tabs>
        <w:bidi w:val="0"/>
        <w:spacing w:lineRule="auto" w:line="240" w:before="0" w:after="0"/>
        <w:ind w:left="0" w:right="0" w:hanging="0"/>
        <w:jc w:val="both"/>
        <w:rPr/>
      </w:pP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i/>
          <w:iCs/>
          <w:sz w:val="28"/>
          <w:szCs w:val="28"/>
        </w:rPr>
        <w:t xml:space="preserve">таблице 3 </w:t>
      </w:r>
      <w:r>
        <w:rPr>
          <w:rFonts w:ascii="Times New Roman" w:hAnsi="Times New Roman"/>
          <w:sz w:val="28"/>
          <w:szCs w:val="28"/>
        </w:rPr>
        <w:t>список победителей и призеров краевых, всероссийских конкурсов.</w:t>
      </w:r>
    </w:p>
    <w:p>
      <w:pPr>
        <w:pStyle w:val="Normal"/>
        <w:tabs>
          <w:tab w:val="clear" w:pos="708"/>
          <w:tab w:val="left" w:pos="709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rPr/>
      </w:pPr>
      <w:r>
        <w:rPr>
          <w:rFonts w:ascii="Times New Roman" w:hAnsi="Times New Roman"/>
          <w:b/>
          <w:sz w:val="28"/>
          <w:szCs w:val="28"/>
        </w:rPr>
        <w:t>Таблица 3</w:t>
      </w:r>
    </w:p>
    <w:p>
      <w:pPr>
        <w:pStyle w:val="Normal"/>
        <w:spacing w:lineRule="auto" w:line="240" w:before="0" w:after="0"/>
        <w:ind w:firstLine="709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tbl>
      <w:tblPr>
        <w:tblW w:w="9956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99"/>
        <w:gridCol w:w="2024"/>
        <w:gridCol w:w="2563"/>
        <w:gridCol w:w="3006"/>
        <w:gridCol w:w="1764"/>
      </w:tblGrid>
      <w:tr>
        <w:trPr/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 xml:space="preserve">№ </w:t>
            </w: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 xml:space="preserve">Ф.И. 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ОО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Наименование конкурса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 xml:space="preserve">Статус </w:t>
            </w:r>
          </w:p>
        </w:tc>
      </w:tr>
      <w:tr>
        <w:trPr/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Мельник Любовь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СОШ № 2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Всероссийский творческий конкурс «Дети против мусора»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/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Лях Анастасия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СОШ № 2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Всероссийский творческий конкурс «Дети против мусора»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Пономарева Светлана 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2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конкурс «Семейные экологические проекты»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tLeast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Семенько Павел 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2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Всероссийский конкурс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«9 мая- день Великой Победы»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tLeast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Шевчук Кристина 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3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Краевой конкурс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«Я- юный экскурсовод краевед»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tLeast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Песоцкая Ксения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3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Краевой конкурс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«Я- юный экскурсовод краевед»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tLeast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Гурова Александра 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4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III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Всероссийский конкурс рисунков по ПДД «Мой папа и я за безопасные дороги»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tLeast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Гурова Александра 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4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III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Всероссийский конкурс рисунков по ПДД «С СУПЕР — МАМОЙ» мы изучаем ПДД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tLeast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Григорян Софья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4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Всероссийский заочный конкурс «Мой вклад в величие России»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>
          <w:trHeight w:val="302" w:hRule="atLeast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tLeast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Мясникова Мария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4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tLeast" w:line="240" w:before="0" w:after="0"/>
              <w:contextualSpacing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Всероссийский заочный конкурс исследовательских и творческих работ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«Мы гордость Родины»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>
          <w:trHeight w:val="302" w:hRule="atLeast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tLeast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Гурова Александра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4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tLeast" w:line="240" w:before="0" w:after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Краевой фотоконкурс «Казачье образование воспитывает патриотов на Кубани»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>
          <w:trHeight w:val="302" w:hRule="atLeast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tLeast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Гурова Александра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СОШ № 4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tLeast" w:line="240" w:before="0" w:after="0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Всероссийский творческий конкурс «Безопасное детство»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>
          <w:trHeight w:val="302" w:hRule="atLeast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tLeast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Гурова Александра 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4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Всероссийский конкурс рисунков по ПДД «</w:t>
            </w:r>
            <w:r>
              <w:rPr>
                <w:rFonts w:eastAsia="" w:cs="" w:ascii="Times New Roman" w:hAnsi="Times New Roman" w:cstheme="minorBidi" w:eastAsiaTheme="minorEastAsia"/>
                <w:color w:val="auto"/>
                <w:kern w:val="0"/>
                <w:sz w:val="28"/>
                <w:szCs w:val="28"/>
                <w:lang w:val="ru-RU" w:eastAsia="ru-RU" w:bidi="ar-SA"/>
              </w:rPr>
              <w:t>Со светофоровой наукой по летним дорогам детства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>
          <w:trHeight w:val="302" w:hRule="atLeast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tLeast" w:line="240" w:before="0" w:after="0"/>
              <w:contextualSpacing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Гурова Александра 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СОШ № 4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конкурс «Это нужно живым»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>
          <w:trHeight w:val="302" w:hRule="atLeast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tLeast" w:line="240" w:before="0" w:after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Бабушкина Илона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СОШ № 6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20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Краевой конкурс «Я- юный экскурсовод краевед»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>
          <w:trHeight w:val="302" w:hRule="atLeast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Марковеева Яна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СОШ № 8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конкурс «Это нужно живым»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>
          <w:trHeight w:val="302" w:hRule="atLeast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Калиберда Милана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СОШ № 8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200"/>
              <w:rPr/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III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Всероссийский конкурс рисунков по ПДД «С СУПЕР — МАМОЙ» мы изучаем ПДД» 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/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18.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Жук Диана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СОШ № 9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Краевой краеведческий конкурс «Жизнь во славу Отечества»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19.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Гамаль Софья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10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конкурс «Это нужно живым»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Сувора Ксения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10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конкурс «Это нужно живым»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21.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Тонконог Максим 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10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Краевой конкурс «Это нужно живым»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22.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Резак Максим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10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Краевой конкурс «Здравствуй, мама!»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23.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Плахтиенко Евгения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12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20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конкурс «Это нужно живым»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Юшко Инна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СОШ № 17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Краевая акция «Экологический марафон»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>
          <w:trHeight w:val="1710" w:hRule="atLeast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Юшко Инна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17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Всероссийский конкурс с международным участие «Зеленая планета»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/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26.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Лило Мария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ЦДТ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Краевой конкурс изобразительного и декоративно-прикладного творчества «Моей любимой маме»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/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27.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Селина Анастасия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ЦДТ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Краевая выставка-конкурс детского творчества «Любимому учителю»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Алкутоби Фарид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ЦДТ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Открытый межмуниципальный видеоконкурс эстрадной песни «Звездная россыпь талантов»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>
          <w:trHeight w:val="1435" w:hRule="atLeast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Алкутоби Фарид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ЦДТ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Международный конкурс вокалистов «Песни Победы - 2020»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>
          <w:trHeight w:val="1430" w:hRule="atLeast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Трофимова Оксана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ЦДТ 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Всероссийский творческий многожанровый конкурс «На сцене»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Белик Виктория 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ЦДТ 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Всероссийский экологический конкурс «В родной природе столько красоты»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Адаменко Софья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ЦДТ 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Всероссийский экологический конкурс «В родной природе столько красоты»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Наумец Диана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ЦДТ 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Всероссийский экологический конкурс «В родной природе столько красоты»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Колесниченко Алена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ЦДТ 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Всероссийский экологический конкурс «В родной природе столько красоты»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Сентюрина Дарья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ЦДТ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Всероссийский экологический конкурс «В родной природе столько красоты»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Яхно Василиса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ЦДТ 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Краевой конкурс детского и юношеского творчества «Радуга талантов»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Сентюрина Дарья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ЦДТ 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Краевой конкурс детского и юношеского творчества «Радуга талантов»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Яхно Василиса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ЦДТ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lineRule="auto" w:line="24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XXIII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Международный заочный конкурс-фестиваль «Золотые Россыпи Талантов»</w:t>
            </w:r>
          </w:p>
          <w:p>
            <w:pPr>
              <w:pStyle w:val="NoSpacing"/>
              <w:spacing w:lineRule="auto" w:line="240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/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39.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lineRule="auto" w:line="276" w:before="57" w:after="5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Кахикало Лилия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lineRule="auto" w:line="276" w:before="57" w:after="57"/>
              <w:rPr/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ДДТ ст. Атаманской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lineRule="auto" w:line="276" w:before="57" w:after="5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Краевой конкурс «Моя малая родина: природа, культура, этнос»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lineRule="auto" w:line="276" w:before="57" w:after="5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победитель</w:t>
            </w:r>
          </w:p>
        </w:tc>
      </w:tr>
      <w:tr>
        <w:trPr/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40.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lineRule="auto" w:line="276" w:before="57" w:after="5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Алексеева Анна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lineRule="auto" w:line="276" w:before="57" w:after="5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СОШ № 2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lineRule="auto" w:line="276" w:before="57" w:after="5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Всероссийский творческий конкурс «Правила дорожного движения глазами детей»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spacing w:lineRule="auto" w:line="276" w:before="57" w:after="57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призер</w:t>
            </w:r>
          </w:p>
        </w:tc>
      </w:tr>
      <w:tr>
        <w:trPr/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41.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Лях Анастасия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СОШ № 2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Всероссийский творческий конкурс «Дети против мусора»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призер</w:t>
            </w:r>
          </w:p>
        </w:tc>
      </w:tr>
      <w:tr>
        <w:trPr/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42.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Гурова Александра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СОШ № 4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Всероссийский творческий конкурс «Дети против мусора»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призер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Гурова Александра 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4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Всероссийский творческий конкурс «Вечная память ветеранам»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Гурова Александра 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4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Всероссийский творческий конкурс «</w:t>
            </w:r>
            <w:r>
              <w:rPr>
                <w:rFonts w:eastAsia="Times New Roman" w:cs="Calibri" w:ascii="Times New Roman" w:hAnsi="Times New Roman"/>
                <w:color w:val="auto"/>
                <w:kern w:val="0"/>
                <w:sz w:val="28"/>
                <w:szCs w:val="28"/>
                <w:lang w:val="ru-RU" w:eastAsia="en-US" w:bidi="ar-SA"/>
              </w:rPr>
              <w:t>Подвиги наших солдат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Гурова Александра 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4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Всероссийский творческий конкурс «</w:t>
            </w:r>
            <w:r>
              <w:rPr>
                <w:rFonts w:eastAsia="Times New Roman" w:cs="Calibri" w:ascii="Times New Roman" w:hAnsi="Times New Roman"/>
                <w:color w:val="auto"/>
                <w:kern w:val="0"/>
                <w:sz w:val="28"/>
                <w:szCs w:val="28"/>
                <w:lang w:val="ru-RU" w:eastAsia="en-US" w:bidi="ar-SA"/>
              </w:rPr>
              <w:t>ПДД знай, по дороге не гуляй!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Гурова Александра 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4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Всероссийский конкурс стихотворений «Была война...»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Гурова Александра 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4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Всероссийский конкурс </w:t>
            </w:r>
            <w:r>
              <w:rPr>
                <w:rFonts w:eastAsia="Times New Roman" w:cs="Calibri" w:ascii="Times New Roman" w:hAnsi="Times New Roman"/>
                <w:color w:val="auto"/>
                <w:kern w:val="0"/>
                <w:sz w:val="28"/>
                <w:szCs w:val="28"/>
                <w:lang w:val="ru-RU" w:eastAsia="en-US" w:bidi="ar-SA"/>
              </w:rPr>
              <w:t>презентаций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«Была война...»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Гурова Александра 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4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Национальный молодежный патриотический конкурс «Моя гордость — Россия!»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Калиберда Милана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СОШ № 8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III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Всероссийский конкурс рисунков по ПДД «Мой папа и я за безопасные дороги»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</w:p>
        </w:tc>
      </w:tr>
      <w:tr>
        <w:trPr/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50.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Вирченко Анастасия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СОШ № 10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Краевой конкурс «Моя малая родина: природа, культура, этнос»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призер</w:t>
            </w:r>
          </w:p>
        </w:tc>
      </w:tr>
      <w:tr>
        <w:trPr/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51.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Чепурная Ксения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СОШ № 10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Краевой конкурс «Моя малая родина: природа, культура, этнос»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призер</w:t>
            </w:r>
          </w:p>
        </w:tc>
      </w:tr>
      <w:tr>
        <w:trPr/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52.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Шевченко Дарья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СОШ № 10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Краевой конкурс «Моя малая родина: природа, культура, этнос»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призер</w:t>
            </w:r>
          </w:p>
        </w:tc>
      </w:tr>
      <w:tr>
        <w:trPr/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53.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eastAsia="" w:cs="Times New Roman" w:ascii="Times New Roman" w:hAnsi="Times New Roman" w:eastAsiaTheme="minorEastAsia"/>
                <w:sz w:val="28"/>
                <w:szCs w:val="28"/>
                <w:lang w:eastAsia="ru-RU"/>
              </w:rPr>
              <w:t>Пшеничная Дарья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СОШ № 10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Краевая акция «Экологический марафон»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призер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54.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Вирченко Анастасия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10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Краевой конкурс «Моя малая родина: природа, культура, этнос»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55.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Чепурная Ксения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10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Краевой конкурс «Моя малая родина: природа, культура, этнос»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</w:p>
        </w:tc>
      </w:tr>
      <w:tr>
        <w:trPr/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56.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Шевченко Дарья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10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Краевой конкурс «Моя малая родина: природа, культура, этнос»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</w:p>
        </w:tc>
      </w:tr>
      <w:tr>
        <w:trPr/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57.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200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Коломыйцев Кирилл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СОШ № 11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Краевая акция «Экологический марафон»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призер</w:t>
            </w:r>
          </w:p>
        </w:tc>
      </w:tr>
      <w:tr>
        <w:trPr>
          <w:trHeight w:val="276" w:hRule="atLeast"/>
        </w:trPr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58.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eastAsia="" w:cs="Times New Roman" w:ascii="Times New Roman" w:hAnsi="Times New Roman" w:eastAsiaTheme="minorEastAsia"/>
                <w:sz w:val="28"/>
                <w:szCs w:val="28"/>
                <w:lang w:eastAsia="ru-RU"/>
              </w:rPr>
              <w:t>Бондарь Людмила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СОШ № 11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Краевая акция «Экологический марафон»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призер</w:t>
            </w:r>
          </w:p>
        </w:tc>
      </w:tr>
      <w:tr>
        <w:trPr>
          <w:trHeight w:val="276" w:hRule="atLeast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59.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Толмачев Алексей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14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Всероссийский заочный конкурс «Голубь мира»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</w:p>
        </w:tc>
      </w:tr>
      <w:tr>
        <w:trPr>
          <w:trHeight w:val="276" w:hRule="atLeast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60.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Перловская Ульяна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14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творческий конкурс плакатов «Растим счастливых детей»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</w:p>
        </w:tc>
      </w:tr>
      <w:tr>
        <w:trPr>
          <w:trHeight w:val="276" w:hRule="atLeast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61.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Роговской И.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№ 17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Всероссийский конкурс «Родина у нас одна»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</w:p>
        </w:tc>
      </w:tr>
      <w:tr>
        <w:trPr>
          <w:trHeight w:val="276" w:hRule="atLeast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62.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Шерстюк Виктория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eastAsia="Calibri" w:cs="Times New Roman" w:ascii="Times New Roman" w:hAnsi="Times New Roman"/>
                <w:sz w:val="28"/>
                <w:szCs w:val="28"/>
              </w:rPr>
              <w:t>ЦДТ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Краевой конкурс «Моя малая родина: природа, культура, этнос»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призер</w:t>
            </w:r>
          </w:p>
        </w:tc>
      </w:tr>
      <w:tr>
        <w:trPr>
          <w:trHeight w:val="276" w:hRule="atLeast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63.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Алкутоби Фарид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ЦДТ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Открытый онлайн конкурс детского вокального творчества «Детские голоса-2020»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</w:p>
        </w:tc>
      </w:tr>
      <w:tr>
        <w:trPr>
          <w:trHeight w:val="276" w:hRule="atLeast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64.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Алкутоби Фарид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ЦДТ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Всероссийский творческий многожанровый конкурс «На сцене»</w:t>
            </w:r>
          </w:p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</w:p>
        </w:tc>
      </w:tr>
      <w:tr>
        <w:trPr>
          <w:trHeight w:val="276" w:hRule="atLeast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65.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Севастиди Александр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ЦДТ 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Всероссийский творческий многожанровый конкурс «На сцене»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</w:p>
        </w:tc>
      </w:tr>
      <w:tr>
        <w:trPr>
          <w:trHeight w:val="276" w:hRule="atLeast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66.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Трофимова Оксана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ЦДТ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Краевой конкурс детского и юношеского творчества «Радуга талантов»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</w:p>
        </w:tc>
      </w:tr>
      <w:tr>
        <w:trPr>
          <w:trHeight w:val="276" w:hRule="atLeast"/>
        </w:trPr>
        <w:tc>
          <w:tcPr>
            <w:tcW w:w="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67.</w:t>
            </w:r>
          </w:p>
        </w:tc>
        <w:tc>
          <w:tcPr>
            <w:tcW w:w="20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Севастиди Алескандр </w:t>
            </w:r>
          </w:p>
        </w:tc>
        <w:tc>
          <w:tcPr>
            <w:tcW w:w="2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ЦДТ</w:t>
            </w:r>
          </w:p>
        </w:tc>
        <w:tc>
          <w:tcPr>
            <w:tcW w:w="30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Краевой конкурс детского и юношеского творчества «Радуга талантов»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призер</w:t>
            </w:r>
          </w:p>
        </w:tc>
      </w:tr>
      <w:tr>
        <w:trPr/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Calibri"/>
                <w:sz w:val="28"/>
                <w:szCs w:val="28"/>
                <w:lang w:eastAsia="en-US"/>
              </w:rPr>
            </w:pPr>
            <w:r>
              <w:rPr>
                <w:rFonts w:eastAsia="Calibri" w:ascii="Times New Roman" w:hAnsi="Times New Roman"/>
                <w:sz w:val="28"/>
                <w:szCs w:val="28"/>
                <w:lang w:eastAsia="en-US"/>
              </w:rPr>
              <w:t>68.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Мастер Дарья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ДДТ ст. Старолеушковской</w:t>
            </w:r>
          </w:p>
        </w:tc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Краевая акция «Экологический марафон»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Spacing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призер</w:t>
            </w:r>
          </w:p>
        </w:tc>
      </w:tr>
    </w:tbl>
    <w:p>
      <w:pPr>
        <w:pStyle w:val="Normal"/>
        <w:tabs>
          <w:tab w:val="clear" w:pos="708"/>
          <w:tab w:val="left" w:pos="709" w:leader="none"/>
        </w:tabs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ab/>
      </w:r>
    </w:p>
    <w:p>
      <w:pPr>
        <w:pStyle w:val="Normal"/>
        <w:tabs>
          <w:tab w:val="clear" w:pos="708"/>
          <w:tab w:val="left" w:pos="709" w:leader="none"/>
        </w:tabs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b/>
          <w:sz w:val="28"/>
          <w:szCs w:val="28"/>
        </w:rPr>
        <w:t>Вывод: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  <w:szCs w:val="28"/>
        </w:rPr>
        <w:t>Таким образом, в 2019-2020 учебно</w:t>
      </w:r>
      <w:r>
        <w:rPr>
          <w:rFonts w:ascii="Times New Roman" w:hAnsi="Times New Roman"/>
          <w:sz w:val="28"/>
          <w:szCs w:val="28"/>
          <w:lang w:val="ru-RU"/>
        </w:rPr>
        <w:t>м</w:t>
      </w:r>
      <w:r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  <w:lang w:val="ru-RU"/>
        </w:rPr>
        <w:t>у</w:t>
      </w:r>
      <w:r>
        <w:rPr>
          <w:rFonts w:ascii="Times New Roman" w:hAnsi="Times New Roman"/>
          <w:sz w:val="28"/>
          <w:szCs w:val="28"/>
        </w:rPr>
        <w:t xml:space="preserve">, в сравнении с 2018-2019 учебным годом, </w:t>
      </w:r>
      <w:r>
        <w:rPr>
          <w:rFonts w:eastAsia="" w:cs="" w:ascii="Times New Roman" w:hAnsi="Times New Roman" w:cstheme="minorBidi" w:eastAsiaTheme="minorEastAsia"/>
          <w:color w:val="auto"/>
          <w:kern w:val="0"/>
          <w:sz w:val="28"/>
          <w:szCs w:val="28"/>
          <w:lang w:val="ru-RU" w:eastAsia="ru-RU" w:bidi="ar-SA"/>
        </w:rPr>
        <w:t>увеличилось</w:t>
      </w:r>
      <w:r>
        <w:rPr>
          <w:rFonts w:ascii="Times New Roman" w:hAnsi="Times New Roman"/>
          <w:sz w:val="28"/>
          <w:szCs w:val="28"/>
        </w:rPr>
        <w:t xml:space="preserve"> количество победителей и призеров всероссийского и регионального этапов детских конкурсов в </w:t>
      </w:r>
      <w:r>
        <w:rPr>
          <w:rFonts w:eastAsia="" w:cs="" w:ascii="Times New Roman" w:hAnsi="Times New Roman" w:cstheme="minorBidi" w:eastAsiaTheme="minorEastAsia"/>
          <w:color w:val="auto"/>
          <w:kern w:val="0"/>
          <w:sz w:val="28"/>
          <w:szCs w:val="28"/>
          <w:lang w:val="ru-RU" w:eastAsia="ru-RU" w:bidi="ar-SA"/>
        </w:rPr>
        <w:t>образовательных организациях</w:t>
      </w:r>
      <w:r>
        <w:rPr>
          <w:rFonts w:ascii="Times New Roman" w:hAnsi="Times New Roman"/>
          <w:sz w:val="28"/>
          <w:szCs w:val="28"/>
        </w:rPr>
        <w:t xml:space="preserve"> (СОШ, ОДО) на 9 </w:t>
      </w:r>
      <w:r>
        <w:rPr>
          <w:rFonts w:eastAsia="" w:cs="" w:ascii="Times New Roman" w:hAnsi="Times New Roman" w:cstheme="minorBidi" w:eastAsiaTheme="minorEastAsia"/>
          <w:color w:val="auto"/>
          <w:kern w:val="0"/>
          <w:sz w:val="28"/>
          <w:szCs w:val="28"/>
          <w:lang w:val="ru-RU" w:eastAsia="ru-RU" w:bidi="ar-SA"/>
        </w:rPr>
        <w:t>человек.</w:t>
      </w:r>
    </w:p>
    <w:p>
      <w:pPr>
        <w:pStyle w:val="Normal"/>
        <w:tabs>
          <w:tab w:val="clear" w:pos="708"/>
          <w:tab w:val="left" w:pos="709" w:leader="none"/>
        </w:tabs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b/>
          <w:sz w:val="28"/>
          <w:szCs w:val="28"/>
        </w:rPr>
        <w:t>Задачи на 2020 – 2021 учебный год: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Продолжать совершенствовать индивидуальную работу с одарёнными учащимися на уровне образовательной организации.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Повышать эффективность участия детей в конкурсах.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Работать над увеличением количества участников конкурсов. 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1080" w:hanging="0"/>
        <w:contextualSpacing/>
        <w:jc w:val="both"/>
        <w:rPr/>
      </w:pPr>
      <w:r>
        <w:rPr/>
      </w:r>
    </w:p>
    <w:sectPr>
      <w:headerReference w:type="default" r:id="rId2"/>
      <w:type w:val="nextPage"/>
      <w:pgSz w:w="11906" w:h="16838"/>
      <w:pgMar w:left="1200" w:right="787" w:header="426" w:top="823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 Narro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9"/>
      <w:jc w:val="center"/>
      <w:rPr>
        <w:rFonts w:ascii="Arial Narrow" w:hAnsi="Arial Narrow"/>
        <w:b/>
        <w:b/>
        <w:sz w:val="20"/>
        <w:szCs w:val="20"/>
      </w:rPr>
    </w:pPr>
    <w:r>
      <w:rPr>
        <w:rFonts w:ascii="Arial Narrow" w:hAnsi="Arial Narrow"/>
        <w:b/>
        <w:sz w:val="20"/>
        <w:szCs w:val="20"/>
      </w:rPr>
    </w:r>
  </w:p>
</w:hdr>
</file>

<file path=word/settings.xml><?xml version="1.0" encoding="utf-8"?>
<w:settings xmlns:w="http://schemas.openxmlformats.org/wordprocessingml/2006/main">
  <w:zoom w:percent="8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166e9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3">
    <w:name w:val="Heading 3"/>
    <w:basedOn w:val="Normal"/>
    <w:next w:val="Normal"/>
    <w:link w:val="30"/>
    <w:qFormat/>
    <w:rsid w:val="004b7f7c"/>
    <w:pPr>
      <w:keepNext w:val="true"/>
      <w:spacing w:lineRule="auto" w:line="240" w:before="0" w:after="0"/>
      <w:outlineLvl w:val="2"/>
    </w:pPr>
    <w:rPr>
      <w:rFonts w:ascii="Times New Roman" w:hAnsi="Times New Roman" w:eastAsia="Arial Unicode MS" w:cs="Times New Roman"/>
      <w:sz w:val="28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Верхний колонтитул Знак"/>
    <w:basedOn w:val="DefaultParagraphFont"/>
    <w:link w:val="a4"/>
    <w:uiPriority w:val="99"/>
    <w:qFormat/>
    <w:rsid w:val="00063369"/>
    <w:rPr/>
  </w:style>
  <w:style w:type="character" w:styleId="Style14" w:customStyle="1">
    <w:name w:val="Нижний колонтитул Знак"/>
    <w:basedOn w:val="DefaultParagraphFont"/>
    <w:link w:val="a6"/>
    <w:uiPriority w:val="99"/>
    <w:qFormat/>
    <w:rsid w:val="00063369"/>
    <w:rPr/>
  </w:style>
  <w:style w:type="character" w:styleId="Style15" w:customStyle="1">
    <w:name w:val="Основной текст Знак"/>
    <w:basedOn w:val="DefaultParagraphFont"/>
    <w:link w:val="aa"/>
    <w:uiPriority w:val="99"/>
    <w:qFormat/>
    <w:rsid w:val="00136e68"/>
    <w:rPr>
      <w:rFonts w:ascii="Times New Roman" w:hAnsi="Times New Roman" w:eastAsia="Times New Roman" w:cs="Times New Roman"/>
      <w:sz w:val="24"/>
      <w:szCs w:val="24"/>
      <w:lang w:eastAsia="ar-SA"/>
    </w:rPr>
  </w:style>
  <w:style w:type="character" w:styleId="Style16" w:customStyle="1">
    <w:name w:val="Без интервала Знак"/>
    <w:basedOn w:val="DefaultParagraphFont"/>
    <w:link w:val="ac"/>
    <w:uiPriority w:val="1"/>
    <w:qFormat/>
    <w:rsid w:val="000b37a2"/>
    <w:rPr>
      <w:rFonts w:ascii="Calibri" w:hAnsi="Calibri" w:eastAsia="Times New Roman" w:cs="Calibri"/>
      <w:lang w:eastAsia="en-US"/>
    </w:rPr>
  </w:style>
  <w:style w:type="character" w:styleId="Style17" w:customStyle="1">
    <w:name w:val="Текст выноски Знак"/>
    <w:basedOn w:val="DefaultParagraphFont"/>
    <w:link w:val="ae"/>
    <w:uiPriority w:val="99"/>
    <w:semiHidden/>
    <w:qFormat/>
    <w:rsid w:val="00f321a9"/>
    <w:rPr>
      <w:rFonts w:ascii="Tahoma" w:hAnsi="Tahoma" w:eastAsia="Times New Roman" w:cs="Tahoma"/>
      <w:sz w:val="16"/>
      <w:szCs w:val="16"/>
    </w:rPr>
  </w:style>
  <w:style w:type="character" w:styleId="Style18">
    <w:name w:val="Выделение"/>
    <w:basedOn w:val="DefaultParagraphFont"/>
    <w:uiPriority w:val="99"/>
    <w:qFormat/>
    <w:rsid w:val="00f321a9"/>
    <w:rPr>
      <w:i/>
      <w:iCs/>
    </w:rPr>
  </w:style>
  <w:style w:type="character" w:styleId="Style19">
    <w:name w:val="Интернет-ссылка"/>
    <w:basedOn w:val="DefaultParagraphFont"/>
    <w:uiPriority w:val="99"/>
    <w:unhideWhenUsed/>
    <w:rsid w:val="00f321a9"/>
    <w:rPr>
      <w:color w:val="0000FF" w:themeColor="hyperlink"/>
      <w:u w:val="single"/>
    </w:rPr>
  </w:style>
  <w:style w:type="character" w:styleId="31" w:customStyle="1">
    <w:name w:val="Заголовок 3 Знак"/>
    <w:basedOn w:val="DefaultParagraphFont"/>
    <w:link w:val="3"/>
    <w:qFormat/>
    <w:rsid w:val="004b7f7c"/>
    <w:rPr>
      <w:rFonts w:ascii="Times New Roman" w:hAnsi="Times New Roman" w:eastAsia="Arial Unicode MS" w:cs="Times New Roman"/>
      <w:sz w:val="28"/>
      <w:szCs w:val="24"/>
    </w:rPr>
  </w:style>
  <w:style w:type="character" w:styleId="Appleconvertedspace" w:customStyle="1">
    <w:name w:val="apple-converted-space"/>
    <w:basedOn w:val="DefaultParagraphFont"/>
    <w:qFormat/>
    <w:rsid w:val="004b7f7c"/>
    <w:rPr/>
  </w:style>
  <w:style w:type="character" w:styleId="Style20" w:customStyle="1">
    <w:name w:val="Текст сноски Знак"/>
    <w:basedOn w:val="DefaultParagraphFont"/>
    <w:link w:val="af5"/>
    <w:uiPriority w:val="99"/>
    <w:semiHidden/>
    <w:qFormat/>
    <w:rsid w:val="004b7f7c"/>
    <w:rPr>
      <w:rFonts w:ascii="Times New Roman" w:hAnsi="Times New Roman" w:eastAsia="Times New Roman" w:cs="Times New Roman"/>
      <w:sz w:val="24"/>
      <w:szCs w:val="24"/>
    </w:rPr>
  </w:style>
  <w:style w:type="character" w:styleId="Strong">
    <w:name w:val="Strong"/>
    <w:uiPriority w:val="22"/>
    <w:qFormat/>
    <w:rsid w:val="004b7f7c"/>
    <w:rPr>
      <w:b/>
      <w:bCs/>
    </w:rPr>
  </w:style>
  <w:style w:type="character" w:styleId="Applestylespan" w:customStyle="1">
    <w:name w:val="apple-style-span"/>
    <w:qFormat/>
    <w:rsid w:val="004b7f7c"/>
    <w:rPr/>
  </w:style>
  <w:style w:type="character" w:styleId="Style21">
    <w:name w:val="Символ нумерации"/>
    <w:qFormat/>
    <w:rPr/>
  </w:style>
  <w:style w:type="character" w:styleId="Style22">
    <w:name w:val="Основной шрифт абзаца"/>
    <w:qFormat/>
    <w:rPr/>
  </w:style>
  <w:style w:type="paragraph" w:styleId="Style23">
    <w:name w:val="Заголовок"/>
    <w:basedOn w:val="Normal"/>
    <w:next w:val="Style24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4">
    <w:name w:val="Body Text"/>
    <w:basedOn w:val="Normal"/>
    <w:link w:val="ab"/>
    <w:uiPriority w:val="99"/>
    <w:rsid w:val="00136e68"/>
    <w:pPr>
      <w:suppressAutoHyphens w:val="true"/>
      <w:spacing w:lineRule="auto" w:line="240" w:before="0" w:after="120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Style25">
    <w:name w:val="List"/>
    <w:basedOn w:val="Style24"/>
    <w:pPr/>
    <w:rPr>
      <w:rFonts w:cs="Arial"/>
    </w:rPr>
  </w:style>
  <w:style w:type="paragraph" w:styleId="Style2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7">
    <w:name w:val="Указатель"/>
    <w:basedOn w:val="Normal"/>
    <w:qFormat/>
    <w:pPr>
      <w:suppressLineNumbers/>
    </w:pPr>
    <w:rPr>
      <w:rFonts w:cs="Arial"/>
    </w:rPr>
  </w:style>
  <w:style w:type="paragraph" w:styleId="Style28">
    <w:name w:val="Верхний и нижний колонтитулы"/>
    <w:basedOn w:val="Normal"/>
    <w:qFormat/>
    <w:pPr/>
    <w:rPr/>
  </w:style>
  <w:style w:type="paragraph" w:styleId="Style29">
    <w:name w:val="Header"/>
    <w:basedOn w:val="Normal"/>
    <w:link w:val="a5"/>
    <w:uiPriority w:val="99"/>
    <w:unhideWhenUsed/>
    <w:rsid w:val="0006336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30">
    <w:name w:val="Footer"/>
    <w:basedOn w:val="Normal"/>
    <w:link w:val="a7"/>
    <w:uiPriority w:val="99"/>
    <w:unhideWhenUsed/>
    <w:rsid w:val="0006336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063369"/>
    <w:pPr>
      <w:spacing w:before="0" w:after="200"/>
      <w:ind w:left="720" w:hanging="0"/>
      <w:contextualSpacing/>
    </w:pPr>
    <w:rPr/>
  </w:style>
  <w:style w:type="paragraph" w:styleId="1" w:customStyle="1">
    <w:name w:val="Абзац списка1"/>
    <w:basedOn w:val="Normal"/>
    <w:qFormat/>
    <w:rsid w:val="00136e68"/>
    <w:pPr>
      <w:suppressAutoHyphens w:val="true"/>
      <w:ind w:left="720" w:hanging="0"/>
    </w:pPr>
    <w:rPr>
      <w:rFonts w:ascii="Calibri" w:hAnsi="Calibri" w:eastAsia="Lucida Sans Unicode" w:cs="font207"/>
      <w:kern w:val="2"/>
      <w:lang w:eastAsia="ar-SA"/>
    </w:rPr>
  </w:style>
  <w:style w:type="paragraph" w:styleId="NoSpacing">
    <w:name w:val="No Spacing"/>
    <w:link w:val="ad"/>
    <w:uiPriority w:val="1"/>
    <w:qFormat/>
    <w:rsid w:val="000b37a2"/>
    <w:pPr>
      <w:widowControl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Msonormalbullet2gif" w:customStyle="1">
    <w:name w:val="msonormalbullet2.gif"/>
    <w:basedOn w:val="Normal"/>
    <w:qFormat/>
    <w:rsid w:val="00f321a9"/>
    <w:pPr>
      <w:spacing w:lineRule="auto" w:line="240" w:beforeAutospacing="1" w:afterAutospacing="1"/>
    </w:pPr>
    <w:rPr>
      <w:rFonts w:ascii="Calibri" w:hAnsi="Calibri" w:eastAsia="Times New Roman" w:cs="Calibri"/>
      <w:sz w:val="24"/>
      <w:szCs w:val="24"/>
    </w:rPr>
  </w:style>
  <w:style w:type="paragraph" w:styleId="BalloonText">
    <w:name w:val="Balloon Text"/>
    <w:basedOn w:val="Normal"/>
    <w:link w:val="af"/>
    <w:uiPriority w:val="99"/>
    <w:semiHidden/>
    <w:qFormat/>
    <w:rsid w:val="00f321a9"/>
    <w:pPr>
      <w:spacing w:lineRule="auto" w:line="240" w:before="0" w:after="0"/>
    </w:pPr>
    <w:rPr>
      <w:rFonts w:ascii="Tahoma" w:hAnsi="Tahoma" w:eastAsia="Times New Roman" w:cs="Tahoma"/>
      <w:sz w:val="16"/>
      <w:szCs w:val="16"/>
    </w:rPr>
  </w:style>
  <w:style w:type="paragraph" w:styleId="A" w:customStyle="1">
    <w:name w:val="a"/>
    <w:basedOn w:val="Normal"/>
    <w:uiPriority w:val="99"/>
    <w:qFormat/>
    <w:rsid w:val="00f321a9"/>
    <w:pPr>
      <w:spacing w:lineRule="auto" w:line="240" w:beforeAutospacing="1" w:afterAutospacing="1"/>
    </w:pPr>
    <w:rPr>
      <w:rFonts w:ascii="Calibri" w:hAnsi="Calibri" w:eastAsia="Times New Roman" w:cs="Calibri"/>
      <w:sz w:val="24"/>
      <w:szCs w:val="24"/>
    </w:rPr>
  </w:style>
  <w:style w:type="paragraph" w:styleId="Style31" w:customStyle="1">
    <w:name w:val="Содержимое таблицы"/>
    <w:basedOn w:val="Normal"/>
    <w:qFormat/>
    <w:rsid w:val="00f321a9"/>
    <w:pPr>
      <w:suppressLineNumbers/>
      <w:suppressAutoHyphens w:val="true"/>
    </w:pPr>
    <w:rPr>
      <w:rFonts w:ascii="Calibri" w:hAnsi="Calibri" w:eastAsia="Lucida Sans Unicode" w:cs="font207"/>
      <w:kern w:val="2"/>
      <w:lang w:eastAsia="ar-SA"/>
    </w:rPr>
  </w:style>
  <w:style w:type="paragraph" w:styleId="ListBullet">
    <w:name w:val="List Bullet"/>
    <w:basedOn w:val="Normal"/>
    <w:uiPriority w:val="99"/>
    <w:unhideWhenUsed/>
    <w:qFormat/>
    <w:rsid w:val="00f321a9"/>
    <w:pPr>
      <w:spacing w:before="0" w:after="200"/>
      <w:contextualSpacing/>
    </w:pPr>
    <w:rPr/>
  </w:style>
  <w:style w:type="paragraph" w:styleId="NormalWeb">
    <w:name w:val="Normal (Web)"/>
    <w:basedOn w:val="Normal"/>
    <w:unhideWhenUsed/>
    <w:qFormat/>
    <w:rsid w:val="00f321a9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A2" w:customStyle="1">
    <w:name w:val="a2"/>
    <w:basedOn w:val="Normal"/>
    <w:qFormat/>
    <w:rsid w:val="004b7f7c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Style32">
    <w:name w:val="Footnote Text"/>
    <w:basedOn w:val="Normal"/>
    <w:link w:val="af6"/>
    <w:uiPriority w:val="99"/>
    <w:semiHidden/>
    <w:unhideWhenUsed/>
    <w:rsid w:val="004b7f7c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Style33">
    <w:name w:val="Заголовок таблицы"/>
    <w:basedOn w:val="Style31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" w:customStyle="1">
    <w:name w:val="Нет списка1"/>
    <w:uiPriority w:val="99"/>
    <w:semiHidden/>
    <w:unhideWhenUsed/>
    <w:qFormat/>
    <w:rsid w:val="004b7f7c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2"/>
    <w:uiPriority w:val="59"/>
    <w:rsid w:val="00ad29a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customStyle="1" w:styleId="10">
    <w:name w:val="Сетка таблицы1"/>
    <w:basedOn w:val="a2"/>
    <w:rsid w:val="00f321a9"/>
    <w:pPr>
      <w:spacing w:after="0" w:line="240" w:lineRule="auto"/>
    </w:pPr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5"/>
    <w:basedOn w:val="a2"/>
    <w:uiPriority w:val="59"/>
    <w:rsid w:val="00f321a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customStyle="1" w:styleId="11">
    <w:name w:val="Сетка таблицы11"/>
    <w:basedOn w:val="a2"/>
    <w:rsid w:val="004b7f7c"/>
    <w:pPr>
      <w:spacing w:after="0" w:line="240" w:lineRule="auto"/>
    </w:pPr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">
    <w:name w:val="Сетка таблицы2"/>
    <w:basedOn w:val="a2"/>
    <w:uiPriority w:val="59"/>
    <w:rsid w:val="004b7f7c"/>
    <w:pPr>
      <w:spacing w:after="0" w:line="240" w:lineRule="auto"/>
    </w:pPr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2"/>
    <w:uiPriority w:val="59"/>
    <w:rsid w:val="004b7f7c"/>
    <w:pPr>
      <w:spacing w:after="0" w:line="240" w:lineRule="auto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3AD56-3A3B-42C0-B8B1-113DB9AE4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1594</TotalTime>
  <Application>LibreOffice/6.3.4.2$Windows_x86 LibreOffice_project/60da17e045e08f1793c57c00ba83cdfce946d0aa</Application>
  <Pages>12</Pages>
  <Words>2575</Words>
  <Characters>12193</Characters>
  <CharactersWithSpaces>13840</CharactersWithSpaces>
  <Paragraphs>1055</Paragraphs>
  <Company>admin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2015-12-19T17:28:00Z</dcterms:created>
  <dc:creator>1</dc:creator>
  <dc:description/>
  <dc:language>ru-RU</dc:language>
  <cp:lastModifiedBy/>
  <cp:lastPrinted>2020-06-11T10:27:05Z</cp:lastPrinted>
  <dcterms:modified xsi:type="dcterms:W3CDTF">2020-06-23T15:29:11Z</dcterms:modified>
  <cp:revision>77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admin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